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0770DE" w:rsidP="00CA06F2">
      <w:pPr>
        <w:framePr w:w="9601" w:h="441" w:hSpace="180" w:wrap="around" w:vAnchor="text" w:hAnchor="page" w:x="1456" w:y="2904"/>
        <w:widowControl w:val="0"/>
      </w:pPr>
      <w:r>
        <w:t>20.03.</w:t>
      </w:r>
      <w:r w:rsidR="00581672">
        <w:t>201</w:t>
      </w:r>
      <w:r w:rsidR="001B1858">
        <w:t>9</w:t>
      </w:r>
      <w:r w:rsidR="00532FE4">
        <w:t xml:space="preserve">                                                          </w:t>
      </w:r>
      <w:r w:rsidR="00CA06F2">
        <w:t xml:space="preserve">             </w:t>
      </w:r>
      <w:r w:rsidR="003676B3">
        <w:t xml:space="preserve">         </w:t>
      </w:r>
      <w:r w:rsidR="00940CDD">
        <w:t xml:space="preserve">  </w:t>
      </w:r>
      <w:r w:rsidR="00D00C16">
        <w:t xml:space="preserve">        </w:t>
      </w:r>
      <w:r w:rsidR="00C700BF">
        <w:t xml:space="preserve"> </w:t>
      </w:r>
      <w:r w:rsidR="00800164">
        <w:t xml:space="preserve"> </w:t>
      </w:r>
      <w:r w:rsidR="005E59C2">
        <w:t xml:space="preserve">  </w:t>
      </w:r>
      <w:r w:rsidR="00800164">
        <w:t xml:space="preserve">  </w:t>
      </w:r>
      <w:r w:rsidR="00FE1B78">
        <w:t>№</w:t>
      </w:r>
      <w:r w:rsidR="00532FE4">
        <w:t xml:space="preserve"> </w:t>
      </w:r>
      <w:r>
        <w:t>628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5E59C2" w:rsidRDefault="005E59C2" w:rsidP="005E59C2">
      <w:pPr>
        <w:widowControl w:val="0"/>
        <w:spacing w:after="0" w:line="240" w:lineRule="auto"/>
        <w:jc w:val="both"/>
      </w:pPr>
      <w:r>
        <w:t>О внесении изменений в постановление Администрации ЗАТО г. Железногорск от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>иных муниципальных бюджетных и казенных учреждений ЗАТО Железногорск»</w:t>
      </w:r>
    </w:p>
    <w:p w:rsidR="005E59C2" w:rsidRDefault="005E59C2" w:rsidP="005E59C2">
      <w:pPr>
        <w:widowControl w:val="0"/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  <w:r w:rsidRPr="007C27A0">
        <w:t xml:space="preserve">В соответствии с </w:t>
      </w:r>
      <w:hyperlink r:id="rId9" w:history="1">
        <w:r w:rsidRPr="00E46CE0">
          <w:rPr>
            <w:rStyle w:val="a5"/>
            <w:color w:val="auto"/>
          </w:rPr>
          <w:t>Трудовым кодексом</w:t>
        </w:r>
      </w:hyperlink>
      <w:r w:rsidRPr="00E46CE0">
        <w:t xml:space="preserve"> Российской Федерации, </w:t>
      </w:r>
      <w:hyperlink r:id="rId10" w:history="1">
        <w:r w:rsidRPr="00E46CE0">
          <w:rPr>
            <w:rStyle w:val="a5"/>
            <w:color w:val="auto"/>
          </w:rPr>
          <w:t>постановлением</w:t>
        </w:r>
      </w:hyperlink>
      <w:r w:rsidRPr="00E46CE0">
        <w:t xml:space="preserve"> Администрации ЗАТО г.Железногорск от 10.06.2011 </w:t>
      </w:r>
      <w:r>
        <w:t>№</w:t>
      </w:r>
      <w:r w:rsidRPr="00E46CE0">
        <w:t xml:space="preserve"> 1011 </w:t>
      </w:r>
      <w:r>
        <w:t>«</w:t>
      </w:r>
      <w:r w:rsidRPr="00E46CE0">
        <w:t>Об утверждении Положения о системах оплаты труда работников муниципальных учреждений ЗАТО Железногорск</w:t>
      </w:r>
      <w:r>
        <w:t>»</w:t>
      </w:r>
      <w:r w:rsidRPr="00E46CE0">
        <w:t xml:space="preserve">, </w:t>
      </w:r>
      <w:hyperlink r:id="rId11" w:history="1">
        <w:r w:rsidRPr="00E46CE0">
          <w:rPr>
            <w:rStyle w:val="a5"/>
            <w:color w:val="auto"/>
          </w:rPr>
          <w:t>Уставом</w:t>
        </w:r>
      </w:hyperlink>
      <w:r w:rsidRPr="00E46CE0">
        <w:t xml:space="preserve"> ЗАТО Железногорск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jc w:val="both"/>
      </w:pPr>
      <w:r>
        <w:t>ПОСТАНОВЛЯЮ:</w:t>
      </w:r>
    </w:p>
    <w:p w:rsidR="005E59C2" w:rsidRDefault="005E59C2" w:rsidP="005E59C2">
      <w:pPr>
        <w:spacing w:after="0" w:line="240" w:lineRule="auto"/>
        <w:jc w:val="both"/>
      </w:pP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1. Внести в постановление Администрации ЗАТО г.Железногорск от 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</w:t>
      </w:r>
      <w:r>
        <w:t>об оплате труда работников иных муниципальных бюджетных и казенных учреждений ЗАТО Железногорск»</w:t>
      </w:r>
      <w:r w:rsidR="00AF57CF">
        <w:t xml:space="preserve"> (далее – Постановление)</w:t>
      </w:r>
      <w:r>
        <w:t xml:space="preserve"> следующие изменения</w:t>
      </w:r>
      <w:r w:rsidRPr="00DF067C">
        <w:t>: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 xml:space="preserve">1.1. Наименование </w:t>
      </w:r>
      <w:r w:rsidR="00AF57CF">
        <w:t>П</w:t>
      </w:r>
      <w:r>
        <w:t>остановления изложить в редакции</w:t>
      </w:r>
      <w:r w:rsidRPr="00DF067C">
        <w:t>: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«Об утверждении Примерного п</w:t>
      </w:r>
      <w:r w:rsidRPr="00532FE4">
        <w:t xml:space="preserve">оложения </w:t>
      </w:r>
      <w:r>
        <w:t>об оплате труда работников иных муниципальных казенных учреждений ЗАТО Железногорск».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1.</w:t>
      </w:r>
      <w:r w:rsidR="000364B9">
        <w:t>2</w:t>
      </w:r>
      <w:r>
        <w:t xml:space="preserve">. Пункт 1 </w:t>
      </w:r>
      <w:r w:rsidR="00604680">
        <w:t>П</w:t>
      </w:r>
      <w:r>
        <w:t>остановления изложить в редакции</w:t>
      </w:r>
      <w:r w:rsidRPr="00DF067C">
        <w:t>: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«1. Утвердить прилагаемое Примерное положение об оплате труда  работников иных муниципальных казенных учреждений ЗАТО Железногорск».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1.</w:t>
      </w:r>
      <w:r w:rsidR="000364B9">
        <w:t>3</w:t>
      </w:r>
      <w:r>
        <w:t xml:space="preserve">. Наименование приложения </w:t>
      </w:r>
      <w:r w:rsidR="00604680">
        <w:t xml:space="preserve">к Постановлению </w:t>
      </w:r>
      <w:r>
        <w:t>изложить в редакции</w:t>
      </w:r>
      <w:r w:rsidRPr="00DF067C">
        <w:t>:</w:t>
      </w: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lastRenderedPageBreak/>
        <w:t>«Примерное положение об оплате труда работников иных муниципальных казенных учреждений ЗАТО Железногорск».</w:t>
      </w:r>
    </w:p>
    <w:p w:rsidR="00B03863" w:rsidRDefault="00622CFF" w:rsidP="00622CFF">
      <w:pPr>
        <w:widowControl w:val="0"/>
        <w:spacing w:after="0" w:line="240" w:lineRule="auto"/>
        <w:ind w:firstLine="709"/>
        <w:jc w:val="both"/>
      </w:pPr>
      <w:r>
        <w:t xml:space="preserve">1.4. </w:t>
      </w:r>
      <w:r w:rsidR="00B03863">
        <w:t>В пункте 1.1 раздела 1 приложения к Постановлению</w:t>
      </w:r>
      <w:r w:rsidR="00B03863" w:rsidRPr="00B03863">
        <w:t>:</w:t>
      </w:r>
    </w:p>
    <w:p w:rsidR="00622CFF" w:rsidRDefault="00B03863" w:rsidP="00622CFF">
      <w:pPr>
        <w:widowControl w:val="0"/>
        <w:spacing w:after="0" w:line="240" w:lineRule="auto"/>
        <w:ind w:firstLine="709"/>
        <w:jc w:val="both"/>
      </w:pPr>
      <w:r>
        <w:t xml:space="preserve">1.4.1. </w:t>
      </w:r>
      <w:r w:rsidR="00622CFF">
        <w:t>Первый абзац изложить в редакции</w:t>
      </w:r>
      <w:r w:rsidR="00622CFF" w:rsidRPr="00DF067C">
        <w:t>:</w:t>
      </w:r>
    </w:p>
    <w:p w:rsidR="00622CFF" w:rsidRDefault="00622CFF" w:rsidP="00622CFF">
      <w:pPr>
        <w:widowControl w:val="0"/>
        <w:spacing w:after="0" w:line="240" w:lineRule="auto"/>
        <w:ind w:firstLine="709"/>
        <w:contextualSpacing/>
        <w:jc w:val="both"/>
      </w:pPr>
      <w:r>
        <w:t xml:space="preserve">«1.1. Настоящее Примерное положение об оплате труда работников иных муниципальных казенных учреждений ЗАТО Железногорск  (далее – Положение) разработано в соответствии с Трудовым кодексом Российской Федерации, постановлением Администрации ЗАТО г.Железногорск от 10.06.2011 № 1011 </w:t>
      </w:r>
      <w:r w:rsidRPr="006E72CE">
        <w:t>“</w:t>
      </w:r>
      <w:r>
        <w:t>Об утверждении Положения о системах оплаты труда работников муниципальных учреждений ЗАТО Железногорск</w:t>
      </w:r>
      <w:r w:rsidRPr="006E72CE">
        <w:t>”</w:t>
      </w:r>
      <w:r>
        <w:t>. Положение регулирует оплату труда работников следующих иных муниципальных казенных учреждений ЗАТО Железногорск (далее – учреждения)</w:t>
      </w:r>
      <w:proofErr w:type="gramStart"/>
      <w:r w:rsidRPr="00A60B9F">
        <w:t>:</w:t>
      </w:r>
      <w:r>
        <w:t>»</w:t>
      </w:r>
      <w:proofErr w:type="gramEnd"/>
      <w:r>
        <w:t>.</w:t>
      </w:r>
    </w:p>
    <w:p w:rsidR="001B1858" w:rsidRDefault="005E59C2" w:rsidP="005E59C2">
      <w:pPr>
        <w:widowControl w:val="0"/>
        <w:spacing w:after="0" w:line="240" w:lineRule="auto"/>
        <w:ind w:firstLine="709"/>
        <w:jc w:val="both"/>
      </w:pPr>
      <w:r>
        <w:t>1.</w:t>
      </w:r>
      <w:r w:rsidR="00B03863">
        <w:t>4.2.</w:t>
      </w:r>
      <w:r>
        <w:t xml:space="preserve"> </w:t>
      </w:r>
      <w:r w:rsidR="00B03863">
        <w:t>И</w:t>
      </w:r>
      <w:r w:rsidR="001B1858">
        <w:t>сключить абзац следующего содержания</w:t>
      </w:r>
      <w:r w:rsidR="001B1858" w:rsidRPr="001B1858">
        <w:t>:</w:t>
      </w:r>
    </w:p>
    <w:p w:rsidR="001B1858" w:rsidRDefault="001B1858" w:rsidP="001B1858">
      <w:pPr>
        <w:widowControl w:val="0"/>
        <w:spacing w:after="0" w:line="240" w:lineRule="auto"/>
        <w:jc w:val="both"/>
      </w:pPr>
      <w:r>
        <w:t xml:space="preserve">« - Муниципальное бюджетное учреждение </w:t>
      </w:r>
      <w:r w:rsidRPr="001B1858">
        <w:t>“</w:t>
      </w:r>
      <w:r>
        <w:t>Городское лесное хозяйство</w:t>
      </w:r>
      <w:r w:rsidRPr="001B1858">
        <w:t>”</w:t>
      </w:r>
      <w:r>
        <w:t xml:space="preserve">, далее – МБУ </w:t>
      </w:r>
      <w:r w:rsidRPr="001B1858">
        <w:t>“</w:t>
      </w:r>
      <w:proofErr w:type="spellStart"/>
      <w:r>
        <w:t>Горлесхоз</w:t>
      </w:r>
      <w:proofErr w:type="spellEnd"/>
      <w:r w:rsidRPr="001B1858">
        <w:t>”</w:t>
      </w:r>
      <w:proofErr w:type="gramStart"/>
      <w:r w:rsidR="00ED5630">
        <w:t>.</w:t>
      </w:r>
      <w:r>
        <w:t>»</w:t>
      </w:r>
      <w:proofErr w:type="gramEnd"/>
      <w:r>
        <w:t>.</w:t>
      </w:r>
    </w:p>
    <w:p w:rsidR="001B1858" w:rsidRDefault="001B1858" w:rsidP="001B1858">
      <w:pPr>
        <w:widowControl w:val="0"/>
        <w:spacing w:after="0" w:line="240" w:lineRule="auto"/>
        <w:ind w:firstLine="709"/>
        <w:jc w:val="both"/>
      </w:pPr>
      <w:r>
        <w:t>1.</w:t>
      </w:r>
      <w:r w:rsidR="00B03863">
        <w:t>5</w:t>
      </w:r>
      <w:r>
        <w:t>. Первый абзац пункта 1.2 раздела 1 приложения к Постановлению изложить в редакции</w:t>
      </w:r>
      <w:r w:rsidRPr="001B1858">
        <w:t>:</w:t>
      </w:r>
    </w:p>
    <w:p w:rsidR="001B1858" w:rsidRDefault="001B1858" w:rsidP="001B1858">
      <w:pPr>
        <w:widowControl w:val="0"/>
        <w:spacing w:after="0" w:line="240" w:lineRule="auto"/>
        <w:ind w:firstLine="709"/>
        <w:jc w:val="both"/>
      </w:pPr>
      <w:r>
        <w:t>«Заработная плата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 (их изменений)</w:t>
      </w:r>
      <w:r w:rsidR="00ED5630">
        <w:t>, локальных нормативных актов, устанавливающих системы оплаты труда</w:t>
      </w:r>
      <w:proofErr w:type="gramStart"/>
      <w:r w:rsidR="00ED5630">
        <w:t>.».</w:t>
      </w:r>
      <w:proofErr w:type="gramEnd"/>
    </w:p>
    <w:p w:rsidR="00ED5630" w:rsidRPr="007B307C" w:rsidRDefault="00ED5630" w:rsidP="001B1858">
      <w:pPr>
        <w:widowControl w:val="0"/>
        <w:spacing w:after="0" w:line="240" w:lineRule="auto"/>
        <w:ind w:firstLine="709"/>
        <w:jc w:val="both"/>
      </w:pPr>
      <w:r>
        <w:t>1.</w:t>
      </w:r>
      <w:r w:rsidR="00B03863">
        <w:t>6</w:t>
      </w:r>
      <w:r>
        <w:t>. Пункт 2.9 раздела 2 приложения к Постановлению изложить в редакции</w:t>
      </w:r>
      <w:r w:rsidRPr="00ED5630">
        <w:t>:</w:t>
      </w:r>
    </w:p>
    <w:p w:rsidR="00514373" w:rsidRPr="00514373" w:rsidRDefault="003C4A54" w:rsidP="0051437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«2.9. Минимальные размеры </w:t>
      </w:r>
      <w:r w:rsidR="00514373" w:rsidRPr="00514373">
        <w:t>окладов медицинских и фармацевтических работников устанавливаются на основе</w:t>
      </w:r>
      <w:r w:rsidR="00514373">
        <w:t xml:space="preserve"> ПКГ</w:t>
      </w:r>
      <w:r w:rsidR="00514373" w:rsidRPr="00514373">
        <w:t xml:space="preserve">, утвержденных Приказом Министерства здравоохранения и социального развития Российской Федерации от 06.08.2007 </w:t>
      </w:r>
      <w:r w:rsidR="00514373">
        <w:t>№</w:t>
      </w:r>
      <w:r w:rsidR="00514373" w:rsidRPr="00514373">
        <w:t xml:space="preserve"> 526 “Об утверждении профессиональных квалификационных групп должностей медицинских и фармацевтических работников”:</w:t>
      </w:r>
    </w:p>
    <w:p w:rsidR="00514373" w:rsidRPr="00514373" w:rsidRDefault="00514373" w:rsidP="00514373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3"/>
      </w:tblGrid>
      <w:tr w:rsidR="00514373" w:rsidRPr="00514373" w:rsidTr="00514373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3" w:rsidRPr="00514373" w:rsidRDefault="00514373" w:rsidP="0051437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14373">
              <w:t>Квалификационные уровни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3" w:rsidRPr="00514373" w:rsidRDefault="00514373" w:rsidP="0051437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14373">
              <w:t>Минимальный размер оклада (должностного оклада), ставки заработной платы, руб.</w:t>
            </w:r>
          </w:p>
        </w:tc>
      </w:tr>
      <w:tr w:rsidR="00514373" w:rsidRPr="00514373" w:rsidTr="0051437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3" w:rsidRPr="00514373" w:rsidRDefault="00514373" w:rsidP="00514373">
            <w:pPr>
              <w:autoSpaceDE w:val="0"/>
              <w:autoSpaceDN w:val="0"/>
              <w:adjustRightInd w:val="0"/>
              <w:spacing w:after="0" w:line="240" w:lineRule="auto"/>
            </w:pPr>
            <w:r w:rsidRPr="00514373"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514373" w:rsidRPr="00514373" w:rsidTr="00514373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3" w:rsidRPr="00514373" w:rsidRDefault="00514373" w:rsidP="00001FD7">
            <w:pPr>
              <w:autoSpaceDE w:val="0"/>
              <w:autoSpaceDN w:val="0"/>
              <w:adjustRightInd w:val="0"/>
              <w:spacing w:after="0" w:line="240" w:lineRule="auto"/>
            </w:pPr>
            <w:r w:rsidRPr="00514373">
              <w:t>3 квалификационный уровень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3" w:rsidRPr="00514373" w:rsidRDefault="00514373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14373">
              <w:t>3922</w:t>
            </w:r>
          </w:p>
        </w:tc>
      </w:tr>
    </w:tbl>
    <w:p w:rsidR="00ED5630" w:rsidRDefault="00514373" w:rsidP="00514373">
      <w:pPr>
        <w:widowControl w:val="0"/>
        <w:spacing w:after="0" w:line="240" w:lineRule="auto"/>
        <w:ind w:firstLine="709"/>
        <w:jc w:val="right"/>
      </w:pPr>
      <w:r>
        <w:t>».</w:t>
      </w:r>
    </w:p>
    <w:p w:rsidR="00514373" w:rsidRDefault="00514373" w:rsidP="00514373">
      <w:pPr>
        <w:widowControl w:val="0"/>
        <w:spacing w:after="0" w:line="240" w:lineRule="auto"/>
        <w:ind w:firstLine="709"/>
        <w:jc w:val="both"/>
      </w:pPr>
      <w:r>
        <w:t>1.</w:t>
      </w:r>
      <w:r w:rsidR="00B03863">
        <w:t>7</w:t>
      </w:r>
      <w:r>
        <w:t>. Раздел 2 приложения к Постановлению дополнить пунктом 2.10 следующего содержания</w:t>
      </w:r>
      <w:r w:rsidRPr="00514373">
        <w:t>:</w:t>
      </w:r>
    </w:p>
    <w:p w:rsidR="003C4A54" w:rsidRPr="003C4A54" w:rsidRDefault="00514373" w:rsidP="005143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r w:rsidR="003C4A54" w:rsidRPr="003C4A54">
        <w:t>2.</w:t>
      </w:r>
      <w:r>
        <w:t>10</w:t>
      </w:r>
      <w:r w:rsidR="003C4A54" w:rsidRPr="003C4A54">
        <w:t xml:space="preserve">. Минимальные размеры окладов работников образования устанавливаются на основе </w:t>
      </w:r>
      <w:r>
        <w:t>ПКГ</w:t>
      </w:r>
      <w:r w:rsidR="003C4A54" w:rsidRPr="003C4A54">
        <w:t xml:space="preserve">, утвержденных Приказом Министерства здравоохранения и социального развития Российской Федерации от 05.05.2008 </w:t>
      </w:r>
      <w:r>
        <w:lastRenderedPageBreak/>
        <w:t>№</w:t>
      </w:r>
      <w:r w:rsidR="003C4A54" w:rsidRPr="003C4A54">
        <w:t xml:space="preserve"> 216н </w:t>
      </w:r>
      <w:r w:rsidRPr="00514373">
        <w:t>“</w:t>
      </w:r>
      <w:r w:rsidR="003C4A54" w:rsidRPr="003C4A54">
        <w:t>Об утверждении профессиональных квалификационных групп должностей работников образования</w:t>
      </w:r>
      <w:r w:rsidRPr="00514373">
        <w:t>”</w:t>
      </w:r>
      <w:r w:rsidR="003C4A54" w:rsidRPr="003C4A54"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5"/>
        <w:gridCol w:w="3404"/>
      </w:tblGrid>
      <w:tr w:rsidR="003C4A54" w:rsidRPr="003C4A54" w:rsidTr="00514373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54" w:rsidRPr="003C4A54" w:rsidRDefault="003C4A54" w:rsidP="003C4A5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C4A54">
              <w:t>Квалификационные уровни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54" w:rsidRPr="003C4A54" w:rsidRDefault="003C4A54" w:rsidP="003C4A5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C4A54">
              <w:t>Минимальный размер оклада (должностного оклада), ставки заработной платы, руб.</w:t>
            </w:r>
          </w:p>
        </w:tc>
      </w:tr>
      <w:tr w:rsidR="003C4A54" w:rsidRPr="003C4A54" w:rsidTr="0051437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54" w:rsidRPr="003C4A54" w:rsidRDefault="003C4A54" w:rsidP="003C4A54">
            <w:pPr>
              <w:autoSpaceDE w:val="0"/>
              <w:autoSpaceDN w:val="0"/>
              <w:adjustRightInd w:val="0"/>
              <w:spacing w:after="0" w:line="240" w:lineRule="auto"/>
            </w:pPr>
            <w:r w:rsidRPr="003C4A54">
              <w:t>Профессиональная квалификационная группа должностей педагогических работников</w:t>
            </w:r>
          </w:p>
        </w:tc>
      </w:tr>
      <w:tr w:rsidR="00497720" w:rsidRPr="003C4A54" w:rsidTr="00761BF3">
        <w:trPr>
          <w:trHeight w:val="27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Pr="003C4A54" w:rsidRDefault="00497720" w:rsidP="003C4A54">
            <w:pPr>
              <w:autoSpaceDE w:val="0"/>
              <w:autoSpaceDN w:val="0"/>
              <w:adjustRightInd w:val="0"/>
              <w:spacing w:after="0" w:line="240" w:lineRule="auto"/>
            </w:pPr>
            <w:r w:rsidRPr="003C4A54">
              <w:t>2 квалификационный уровень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20" w:rsidRPr="003C4A54" w:rsidRDefault="0079493E" w:rsidP="003C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4794</w:t>
            </w:r>
          </w:p>
        </w:tc>
      </w:tr>
      <w:tr w:rsidR="00497720" w:rsidRPr="003C4A54" w:rsidTr="00761BF3">
        <w:trPr>
          <w:trHeight w:val="30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Pr="003C4A54" w:rsidRDefault="00497720" w:rsidP="003C4A54">
            <w:pPr>
              <w:autoSpaceDE w:val="0"/>
              <w:autoSpaceDN w:val="0"/>
              <w:adjustRightInd w:val="0"/>
              <w:spacing w:after="0" w:line="240" w:lineRule="auto"/>
            </w:pPr>
            <w:r w:rsidRPr="003C4A54">
              <w:t>3 квалификационный уровень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Pr="003C4A54" w:rsidRDefault="0079493E" w:rsidP="003C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5248</w:t>
            </w:r>
          </w:p>
        </w:tc>
      </w:tr>
      <w:tr w:rsidR="00497720" w:rsidRPr="003C4A54" w:rsidTr="00761BF3">
        <w:trPr>
          <w:trHeight w:val="35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Pr="003C4A54" w:rsidRDefault="00497720" w:rsidP="003C4A54">
            <w:pPr>
              <w:autoSpaceDE w:val="0"/>
              <w:autoSpaceDN w:val="0"/>
              <w:adjustRightInd w:val="0"/>
              <w:spacing w:after="0" w:line="240" w:lineRule="auto"/>
            </w:pPr>
            <w:r w:rsidRPr="003C4A54">
              <w:t>4 квалификационный уровень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Pr="003C4A54" w:rsidRDefault="0079493E" w:rsidP="00C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A02E9">
              <w:t>755</w:t>
            </w:r>
          </w:p>
        </w:tc>
      </w:tr>
    </w:tbl>
    <w:p w:rsidR="001B1858" w:rsidRDefault="0079493E" w:rsidP="0079493E">
      <w:pPr>
        <w:widowControl w:val="0"/>
        <w:spacing w:after="0" w:line="240" w:lineRule="auto"/>
        <w:jc w:val="right"/>
      </w:pPr>
      <w:r>
        <w:t>».</w:t>
      </w:r>
    </w:p>
    <w:p w:rsidR="0079493E" w:rsidRDefault="0079493E" w:rsidP="0079493E">
      <w:pPr>
        <w:widowControl w:val="0"/>
        <w:spacing w:after="0" w:line="240" w:lineRule="auto"/>
        <w:ind w:firstLine="709"/>
        <w:jc w:val="both"/>
      </w:pPr>
      <w:r>
        <w:t>1.</w:t>
      </w:r>
      <w:r w:rsidR="00B03863">
        <w:t>8</w:t>
      </w:r>
      <w:r>
        <w:t>. Пункт 2.10 раздела 2 приложения к Постановлению считать пунктом 2.11 и изложить в следующей редакции</w:t>
      </w:r>
      <w:r w:rsidRPr="0079493E">
        <w:t>:</w:t>
      </w:r>
    </w:p>
    <w:p w:rsidR="0079493E" w:rsidRPr="0079493E" w:rsidRDefault="0079493E" w:rsidP="0079493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«2.11. </w:t>
      </w:r>
      <w:r w:rsidRPr="0079493E">
        <w:t>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79493E" w:rsidRPr="0079493E" w:rsidRDefault="0079493E" w:rsidP="0079493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79493E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Профессия,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Минимальный размер оклада (должностного оклада), ставки заработной платы, руб.</w:t>
            </w:r>
          </w:p>
        </w:tc>
      </w:tr>
      <w:tr w:rsidR="0079493E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главный инженер, главный экономист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7637</w:t>
            </w:r>
          </w:p>
        </w:tc>
      </w:tr>
      <w:tr w:rsidR="0079493E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начальник отдела,</w:t>
            </w:r>
          </w:p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руководитель городской </w:t>
            </w:r>
            <w:proofErr w:type="spellStart"/>
            <w:r w:rsidRPr="0079493E">
              <w:t>психолого-медико-педагогической</w:t>
            </w:r>
            <w:proofErr w:type="spellEnd"/>
            <w:r w:rsidRPr="0079493E">
              <w:t xml:space="preserve">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6592</w:t>
            </w:r>
          </w:p>
        </w:tc>
      </w:tr>
      <w:tr w:rsidR="0079493E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руководитель контрактной службы, контрактный управляющий 7 уровня квалификации </w:t>
            </w:r>
            <w:hyperlink w:anchor="Par32" w:history="1">
              <w:r w:rsidRPr="0079493E"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E" w:rsidRPr="0079493E" w:rsidRDefault="0079493E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6133</w:t>
            </w:r>
          </w:p>
        </w:tc>
      </w:tr>
      <w:tr w:rsidR="00CA02E9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ведущий специалист,</w:t>
            </w:r>
          </w:p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работник контрактной службы 6 уровня квалификации </w:t>
            </w:r>
            <w:hyperlink w:anchor="Par32" w:history="1">
              <w:r w:rsidRPr="0079493E">
                <w:rPr>
                  <w:color w:val="0000FF"/>
                </w:rPr>
                <w:t>&lt;*&gt;</w:t>
              </w:r>
            </w:hyperlink>
            <w:r w:rsidRPr="0079493E">
              <w:t>,</w:t>
            </w:r>
          </w:p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контрактный управляющий 6 уровня квалификации </w:t>
            </w:r>
            <w:hyperlink w:anchor="Par32" w:history="1">
              <w:r w:rsidRPr="0079493E"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5253</w:t>
            </w:r>
          </w:p>
        </w:tc>
      </w:tr>
      <w:tr w:rsidR="00CA02E9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специалист 1 категории,</w:t>
            </w:r>
          </w:p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администратор баз данных,</w:t>
            </w:r>
          </w:p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работник контрактной службы 5 уровня </w:t>
            </w:r>
            <w:r w:rsidRPr="0079493E">
              <w:lastRenderedPageBreak/>
              <w:t xml:space="preserve">квалификации </w:t>
            </w:r>
            <w:hyperlink w:anchor="Par32" w:history="1">
              <w:r w:rsidRPr="0079493E">
                <w:rPr>
                  <w:color w:val="0000FF"/>
                </w:rPr>
                <w:t>&lt;*&gt;</w:t>
              </w:r>
            </w:hyperlink>
            <w:r w:rsidRPr="0079493E">
              <w:t>,</w:t>
            </w:r>
          </w:p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 xml:space="preserve">контрактный управляющий 5 уровня квалификации </w:t>
            </w:r>
            <w:hyperlink w:anchor="Par32" w:history="1">
              <w:r w:rsidRPr="0079493E"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lastRenderedPageBreak/>
              <w:t>4370</w:t>
            </w:r>
          </w:p>
        </w:tc>
      </w:tr>
      <w:tr w:rsidR="00CA02E9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lastRenderedPageBreak/>
              <w:t>специалист 2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3981</w:t>
            </w:r>
          </w:p>
        </w:tc>
      </w:tr>
      <w:tr w:rsidR="00CA02E9" w:rsidRPr="0079493E" w:rsidTr="0056757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</w:pPr>
            <w:r w:rsidRPr="0079493E">
              <w:t>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9" w:rsidRPr="0079493E" w:rsidRDefault="00CA02E9" w:rsidP="00794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93E">
              <w:t>3623</w:t>
            </w:r>
          </w:p>
        </w:tc>
      </w:tr>
    </w:tbl>
    <w:p w:rsidR="0079493E" w:rsidRPr="0079493E" w:rsidRDefault="0079493E" w:rsidP="0056757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</w:pPr>
      <w:bookmarkStart w:id="0" w:name="Par32"/>
      <w:bookmarkEnd w:id="0"/>
      <w:r w:rsidRPr="0079493E">
        <w:t>&lt;*&gt; - уровни квалификации приведены в соответствии с утвержденными профессиональными стандартами.</w:t>
      </w:r>
    </w:p>
    <w:p w:rsidR="0079493E" w:rsidRDefault="0079493E" w:rsidP="0056757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</w:pPr>
      <w:r w:rsidRPr="0079493E"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79493E">
        <w:t>.</w:t>
      </w:r>
      <w:r w:rsidR="00BC70D6">
        <w:t>».</w:t>
      </w:r>
      <w:proofErr w:type="gramEnd"/>
    </w:p>
    <w:p w:rsidR="005F529E" w:rsidRPr="005F529E" w:rsidRDefault="005F529E" w:rsidP="00255A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5F529E">
        <w:t>1.</w:t>
      </w:r>
      <w:r w:rsidR="00B03863">
        <w:t>9</w:t>
      </w:r>
      <w:r w:rsidRPr="005F529E">
        <w:t xml:space="preserve">. </w:t>
      </w:r>
      <w:hyperlink r:id="rId12" w:history="1">
        <w:r w:rsidRPr="005F529E">
          <w:t>Подпункт 4.3.4 пункта 4.3 раздела 4</w:t>
        </w:r>
      </w:hyperlink>
      <w:r w:rsidRPr="005F529E">
        <w:t xml:space="preserve"> </w:t>
      </w:r>
      <w:r>
        <w:t xml:space="preserve">приложения к Постановлению </w:t>
      </w:r>
      <w:r w:rsidRPr="005F529E">
        <w:t>изложить в редакции:</w:t>
      </w:r>
    </w:p>
    <w:p w:rsidR="005F529E" w:rsidRPr="005F529E" w:rsidRDefault="005F529E" w:rsidP="005F529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</w:pPr>
      <w:r>
        <w:t>«</w:t>
      </w:r>
      <w:r w:rsidRPr="005F529E">
        <w:t>4.3.4. Персональные выплаты:</w:t>
      </w:r>
    </w:p>
    <w:p w:rsidR="005F529E" w:rsidRPr="005F529E" w:rsidRDefault="005F529E" w:rsidP="005F529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</w:pPr>
      <w:r w:rsidRPr="005F529E">
        <w:t>- за классность;</w:t>
      </w:r>
    </w:p>
    <w:p w:rsidR="005F529E" w:rsidRPr="005F529E" w:rsidRDefault="005F529E" w:rsidP="005F529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</w:pPr>
      <w:r w:rsidRPr="005F529E">
        <w:t>- за сложность, напряженность и особый режим работы;</w:t>
      </w:r>
    </w:p>
    <w:p w:rsidR="005F529E" w:rsidRPr="005F529E" w:rsidRDefault="005F529E" w:rsidP="005F529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</w:pPr>
      <w:r w:rsidRPr="005F529E">
        <w:t>- в целях обеспечения региональной выплаты</w:t>
      </w:r>
      <w:proofErr w:type="gramStart"/>
      <w:r w:rsidRPr="005F529E">
        <w:t>.</w:t>
      </w:r>
      <w:r>
        <w:t>»</w:t>
      </w:r>
      <w:r w:rsidRPr="005F529E">
        <w:t>.</w:t>
      </w:r>
      <w:proofErr w:type="gramEnd"/>
    </w:p>
    <w:p w:rsidR="005F529E" w:rsidRDefault="005F529E" w:rsidP="00255A8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</w:pPr>
      <w:r w:rsidRPr="005F529E">
        <w:t>1.</w:t>
      </w:r>
      <w:r w:rsidR="00B03863">
        <w:t>10</w:t>
      </w:r>
      <w:r w:rsidRPr="005F529E">
        <w:t xml:space="preserve">. </w:t>
      </w:r>
      <w:r w:rsidR="00F577AF">
        <w:t xml:space="preserve">Первый абзац подпункта 4.14.3 пункта 4.14 раздела 4 приложения к Постановлению исключить. </w:t>
      </w:r>
    </w:p>
    <w:p w:rsidR="00B03863" w:rsidRDefault="00F577AF" w:rsidP="00B0386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>
        <w:t>1.</w:t>
      </w:r>
      <w:r w:rsidR="00B03863">
        <w:t>11</w:t>
      </w:r>
      <w:r>
        <w:t xml:space="preserve">. </w:t>
      </w:r>
      <w:r w:rsidR="00B03863">
        <w:t xml:space="preserve">Второй абзац пункта 6.5 раздела 6 приложения </w:t>
      </w:r>
      <w:r w:rsidR="00461B2F">
        <w:t xml:space="preserve">к Постановлению </w:t>
      </w:r>
      <w:r w:rsidR="00B03863">
        <w:t>изложить в редакции</w:t>
      </w:r>
      <w:r w:rsidR="00B03863" w:rsidRPr="004F2F25">
        <w:t>:</w:t>
      </w:r>
      <w:r w:rsidR="00B03863">
        <w:t xml:space="preserve"> </w:t>
      </w:r>
    </w:p>
    <w:p w:rsidR="00B03863" w:rsidRDefault="00B03863" w:rsidP="00B038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t>«Группа по оплате труда руководителей учреждени</w:t>
      </w:r>
      <w:r w:rsidR="00080A6C">
        <w:t>й</w:t>
      </w:r>
      <w:r>
        <w:t xml:space="preserve"> ежегодно устанавливается распоряжением Администрации ЗАТО г. Железногорск на основании ходатайства руководителя учреждения с представлением соответствующих документов, подтверждающих наличие указанных объемов работы учреждения </w:t>
      </w:r>
      <w:r w:rsidR="00461B2F">
        <w:t xml:space="preserve">за отчетный год и (или) </w:t>
      </w:r>
      <w:r>
        <w:t xml:space="preserve">по состоянию на 1 января </w:t>
      </w:r>
      <w:r w:rsidR="00461B2F">
        <w:t xml:space="preserve">года, следующего </w:t>
      </w:r>
      <w:proofErr w:type="gramStart"/>
      <w:r w:rsidR="00461B2F">
        <w:t>за</w:t>
      </w:r>
      <w:proofErr w:type="gramEnd"/>
      <w:r w:rsidR="00461B2F">
        <w:t xml:space="preserve"> отчетным</w:t>
      </w:r>
      <w:r>
        <w:t>.».</w:t>
      </w:r>
    </w:p>
    <w:p w:rsidR="00255A84" w:rsidRDefault="00255A84" w:rsidP="00255A84">
      <w:pPr>
        <w:widowControl w:val="0"/>
        <w:spacing w:after="0" w:line="240" w:lineRule="auto"/>
        <w:ind w:firstLine="709"/>
        <w:contextualSpacing/>
        <w:jc w:val="both"/>
      </w:pPr>
      <w:r>
        <w:t xml:space="preserve">1.12. </w:t>
      </w:r>
      <w:r w:rsidR="00F6428C">
        <w:t>Четвертый абзац п</w:t>
      </w:r>
      <w:r>
        <w:t>одпункт</w:t>
      </w:r>
      <w:r w:rsidR="00F6428C">
        <w:t>а</w:t>
      </w:r>
      <w:r>
        <w:t xml:space="preserve"> 6.13.1 пункта 6.13 раздела 6 приложения к Постановлению </w:t>
      </w:r>
      <w:r w:rsidR="00F6428C">
        <w:t>изложить в редакции</w:t>
      </w:r>
      <w:r w:rsidRPr="00A71977">
        <w:t>:</w:t>
      </w:r>
    </w:p>
    <w:p w:rsidR="00255A84" w:rsidRDefault="00255A84" w:rsidP="00255A84">
      <w:pPr>
        <w:widowControl w:val="0"/>
        <w:spacing w:after="0" w:line="240" w:lineRule="auto"/>
        <w:ind w:firstLine="709"/>
        <w:contextualSpacing/>
        <w:jc w:val="both"/>
      </w:pPr>
      <w:proofErr w:type="gramStart"/>
      <w:r>
        <w:t xml:space="preserve">«При назначении на должность руководителей вновь создаваемых </w:t>
      </w:r>
      <w:r w:rsidR="008F3E09">
        <w:t xml:space="preserve">(реорганизованных) </w:t>
      </w:r>
      <w:r>
        <w:t xml:space="preserve">учреждений, </w:t>
      </w:r>
      <w:r w:rsidR="004146AC">
        <w:t>а также при отсутствии оценки показателей работы руководител</w:t>
      </w:r>
      <w:r w:rsidR="008F3E09">
        <w:t>ей</w:t>
      </w:r>
      <w:r w:rsidR="004146AC">
        <w:t xml:space="preserve"> учреждени</w:t>
      </w:r>
      <w:r w:rsidR="008F3E09">
        <w:t>й</w:t>
      </w:r>
      <w:r w:rsidR="004146AC">
        <w:t xml:space="preserve"> в отчетном периоде, </w:t>
      </w:r>
      <w:r>
        <w:t xml:space="preserve">выплаты за важность выполняемой работы, степень самостоятельности и ответственности при выполнении поставленных задач устанавливаются </w:t>
      </w:r>
      <w:r w:rsidRPr="00EA0DBB">
        <w:t>в размере 60% от</w:t>
      </w:r>
      <w:r>
        <w:t xml:space="preserve"> оклада (должностного оклада) на период до окончания квартала, в котором руководители учреждений приступили к работе, а если указанный период составляет менее</w:t>
      </w:r>
      <w:proofErr w:type="gramEnd"/>
      <w:r>
        <w:t xml:space="preserve"> календарного месяца, то до окончания квартала, следующего за месяцем в котором руководители учреждений преступили к работе</w:t>
      </w:r>
      <w:proofErr w:type="gramStart"/>
      <w:r>
        <w:t>.».</w:t>
      </w:r>
      <w:proofErr w:type="gramEnd"/>
    </w:p>
    <w:p w:rsidR="00255A84" w:rsidRDefault="00255A84" w:rsidP="00255A84">
      <w:pPr>
        <w:widowControl w:val="0"/>
        <w:spacing w:after="0" w:line="240" w:lineRule="auto"/>
        <w:ind w:firstLine="709"/>
        <w:contextualSpacing/>
        <w:jc w:val="both"/>
      </w:pPr>
      <w:r>
        <w:t>1.</w:t>
      </w:r>
      <w:r w:rsidR="00DA6CCF">
        <w:t>13</w:t>
      </w:r>
      <w:r>
        <w:t xml:space="preserve">. </w:t>
      </w:r>
      <w:r w:rsidR="00DA6CCF">
        <w:t>Четвертый абзац п</w:t>
      </w:r>
      <w:r>
        <w:t>одпункт</w:t>
      </w:r>
      <w:r w:rsidR="00DA6CCF">
        <w:t>а</w:t>
      </w:r>
      <w:r>
        <w:t xml:space="preserve"> 6.13.2 пункта 6.13 раздела 6 приложения </w:t>
      </w:r>
      <w:r w:rsidR="00DA6CCF">
        <w:t>к Постановлению изложить в редакции</w:t>
      </w:r>
      <w:r w:rsidRPr="00A71977">
        <w:t>:</w:t>
      </w:r>
    </w:p>
    <w:p w:rsidR="00255A84" w:rsidRDefault="00255A84" w:rsidP="00255A84">
      <w:pPr>
        <w:widowControl w:val="0"/>
        <w:spacing w:after="0" w:line="240" w:lineRule="auto"/>
        <w:ind w:firstLine="709"/>
        <w:contextualSpacing/>
        <w:jc w:val="both"/>
      </w:pPr>
      <w:proofErr w:type="gramStart"/>
      <w:r>
        <w:t>«При назначении на должность руководителей вновь создаваемых</w:t>
      </w:r>
      <w:r w:rsidR="0056757B">
        <w:t xml:space="preserve"> (реорганизованных)</w:t>
      </w:r>
      <w:r>
        <w:t xml:space="preserve"> учреждений,</w:t>
      </w:r>
      <w:r w:rsidR="00DA6CCF">
        <w:t xml:space="preserve"> а также при отсутствии оценки показателей работы руководителей учреждений в отчетном периоде,</w:t>
      </w:r>
      <w:r>
        <w:t xml:space="preserve"> выплаты за качество </w:t>
      </w:r>
      <w:r>
        <w:lastRenderedPageBreak/>
        <w:t xml:space="preserve">выполняемых работ </w:t>
      </w:r>
      <w:r w:rsidRPr="00EA0DBB">
        <w:t>устанавливаются в размере 40% от оклада (должностного оклада) на период до окончания квартала</w:t>
      </w:r>
      <w:r>
        <w:t>, в котором руководители учреждений приступили к работе, а если указанный период составляет менее календарного месяца, то до окончания квартала, следующего за</w:t>
      </w:r>
      <w:proofErr w:type="gramEnd"/>
      <w:r>
        <w:t xml:space="preserve"> </w:t>
      </w:r>
      <w:proofErr w:type="gramStart"/>
      <w:r>
        <w:t>месяцем</w:t>
      </w:r>
      <w:proofErr w:type="gramEnd"/>
      <w:r>
        <w:t xml:space="preserve"> в котором руководители учреждений преступили к работе.».</w:t>
      </w:r>
    </w:p>
    <w:p w:rsidR="0050556F" w:rsidRDefault="00DA6CCF" w:rsidP="0050556F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0556F">
        <w:rPr>
          <w:rFonts w:ascii="Times New Roman" w:hAnsi="Times New Roman" w:cs="Times New Roman"/>
          <w:sz w:val="28"/>
          <w:szCs w:val="28"/>
        </w:rPr>
        <w:t>1.14.</w:t>
      </w:r>
      <w:r>
        <w:t xml:space="preserve"> </w:t>
      </w:r>
      <w:r w:rsidR="0050556F">
        <w:rPr>
          <w:rFonts w:ascii="Times New Roman" w:hAnsi="Times New Roman" w:cs="Times New Roman"/>
          <w:sz w:val="28"/>
          <w:szCs w:val="28"/>
        </w:rPr>
        <w:t>Подпункт 6.13.3 пункта 6.13 раздела 6 приложения к Постановлению изложить в редакции</w:t>
      </w:r>
      <w:r w:rsidR="0050556F" w:rsidRPr="00514A15">
        <w:rPr>
          <w:rFonts w:ascii="Times New Roman" w:hAnsi="Times New Roman" w:cs="Times New Roman"/>
          <w:sz w:val="28"/>
          <w:szCs w:val="28"/>
        </w:rPr>
        <w:t>:</w:t>
      </w:r>
    </w:p>
    <w:p w:rsidR="0050556F" w:rsidRDefault="0050556F" w:rsidP="0050556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«6.13.3. Персональные выплаты к окладу (должностному окладу) за сложность, напряженность и особый режим работы устанавливаются руководителям учреждений, их заместителям и главным бухгалтерам в размере, не превышающем 120% от оклада (должностного оклада).</w:t>
      </w:r>
    </w:p>
    <w:p w:rsidR="0050556F" w:rsidRDefault="0050556F" w:rsidP="0050556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Размер персональной выплаты за сложность, напряженность и особый режим работы </w:t>
      </w:r>
      <w:r w:rsidR="00315423">
        <w:t xml:space="preserve">руководителю учреждения </w:t>
      </w:r>
      <w:r>
        <w:t>может быть изменен до истечения квартала (года) по решению Главы ЗАТО</w:t>
      </w:r>
      <w:r w:rsidR="00315423">
        <w:t xml:space="preserve"> </w:t>
      </w:r>
      <w:r>
        <w:t>г. Железногорск при изменении степени сложности</w:t>
      </w:r>
      <w:r w:rsidR="00315423">
        <w:t xml:space="preserve"> объекта управления и его масштабов</w:t>
      </w:r>
      <w:proofErr w:type="gramStart"/>
      <w:r w:rsidR="00315423">
        <w:t>.</w:t>
      </w:r>
      <w:r>
        <w:t>».</w:t>
      </w:r>
      <w:proofErr w:type="gramEnd"/>
    </w:p>
    <w:p w:rsidR="00255A84" w:rsidRPr="00E04DD0" w:rsidRDefault="0024222A" w:rsidP="0024222A">
      <w:pPr>
        <w:widowControl w:val="0"/>
        <w:spacing w:after="0" w:line="240" w:lineRule="auto"/>
        <w:ind w:firstLine="709"/>
        <w:contextualSpacing/>
        <w:jc w:val="both"/>
      </w:pPr>
      <w:r>
        <w:t>1.15. Пункт 6.14 раздела 6 приложения к Постановлению изложить в редакции</w:t>
      </w:r>
      <w:r w:rsidRPr="0024222A">
        <w:t>:</w:t>
      </w:r>
    </w:p>
    <w:p w:rsidR="00D119DD" w:rsidRPr="00D119DD" w:rsidRDefault="00D119DD" w:rsidP="0024222A">
      <w:pPr>
        <w:widowControl w:val="0"/>
        <w:spacing w:after="0" w:line="240" w:lineRule="auto"/>
        <w:ind w:firstLine="709"/>
        <w:contextualSpacing/>
        <w:jc w:val="both"/>
      </w:pPr>
      <w:r>
        <w:t>«6.14.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критериев оценки результативности и качества деятельности учреждений за отчетный квартал согласно приложению № 7 к настоящему Положению</w:t>
      </w:r>
      <w:proofErr w:type="gramStart"/>
      <w:r>
        <w:t>.».</w:t>
      </w:r>
      <w:proofErr w:type="gramEnd"/>
    </w:p>
    <w:p w:rsidR="00001FD7" w:rsidRDefault="00001FD7" w:rsidP="0024222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</w:pPr>
      <w:r>
        <w:t>1.</w:t>
      </w:r>
      <w:r w:rsidR="0024222A" w:rsidRPr="00D119DD">
        <w:t>16</w:t>
      </w:r>
      <w:r>
        <w:t>. В таблице приложения № 4 к приложению к Постановлению исключить строку 11 следующего содержания</w:t>
      </w:r>
      <w:r w:rsidRPr="00001FD7">
        <w:t>:</w:t>
      </w:r>
    </w:p>
    <w:p w:rsidR="00001FD7" w:rsidRDefault="00001FD7" w:rsidP="00001F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</w:pPr>
      <w:r>
        <w:t>«</w:t>
      </w:r>
    </w:p>
    <w:tbl>
      <w:tblPr>
        <w:tblStyle w:val="ae"/>
        <w:tblW w:w="0" w:type="auto"/>
        <w:tblLook w:val="04A0"/>
      </w:tblPr>
      <w:tblGrid>
        <w:gridCol w:w="944"/>
        <w:gridCol w:w="4581"/>
        <w:gridCol w:w="4328"/>
      </w:tblGrid>
      <w:tr w:rsidR="00001FD7" w:rsidTr="00001FD7">
        <w:tc>
          <w:tcPr>
            <w:tcW w:w="959" w:type="dxa"/>
          </w:tcPr>
          <w:p w:rsidR="00001FD7" w:rsidRDefault="00001FD7" w:rsidP="00001FD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001FD7" w:rsidRDefault="00001FD7" w:rsidP="00001F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МБУ «</w:t>
            </w:r>
            <w:proofErr w:type="spellStart"/>
            <w:r>
              <w:t>Горлесхоз</w:t>
            </w:r>
            <w:proofErr w:type="spellEnd"/>
            <w:r>
              <w:t>»</w:t>
            </w:r>
          </w:p>
        </w:tc>
        <w:tc>
          <w:tcPr>
            <w:tcW w:w="4394" w:type="dxa"/>
          </w:tcPr>
          <w:p w:rsidR="00001FD7" w:rsidRDefault="00001FD7" w:rsidP="00001FD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Лесничий, инженер по охране и защите леса, инженер по лесопользованию, мастер леса</w:t>
            </w:r>
          </w:p>
        </w:tc>
      </w:tr>
    </w:tbl>
    <w:p w:rsidR="00001FD7" w:rsidRDefault="00001FD7" w:rsidP="00001FD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</w:pPr>
      <w:r>
        <w:t>».</w:t>
      </w:r>
    </w:p>
    <w:p w:rsidR="00001FD7" w:rsidRPr="007B307C" w:rsidRDefault="00001FD7" w:rsidP="00001F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>
        <w:t>1.1</w:t>
      </w:r>
      <w:r w:rsidR="0024222A" w:rsidRPr="00E04DD0">
        <w:t>7</w:t>
      </w:r>
      <w:r>
        <w:t>. Приложение № 5 к приложению к Постановлению изложить в следующей редакции</w:t>
      </w:r>
      <w:r w:rsidRPr="00001FD7">
        <w:t>:</w:t>
      </w:r>
    </w:p>
    <w:p w:rsidR="00001FD7" w:rsidRPr="00001FD7" w:rsidRDefault="00001FD7" w:rsidP="00001FD7">
      <w:pPr>
        <w:widowControl w:val="0"/>
        <w:autoSpaceDE w:val="0"/>
        <w:autoSpaceDN w:val="0"/>
        <w:adjustRightInd w:val="0"/>
        <w:spacing w:line="240" w:lineRule="auto"/>
        <w:contextualSpacing/>
      </w:pPr>
      <w:r>
        <w:t>«</w:t>
      </w:r>
    </w:p>
    <w:p w:rsidR="00001FD7" w:rsidRPr="00001FD7" w:rsidRDefault="00001FD7" w:rsidP="00001FD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FD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01FD7" w:rsidRPr="00001FD7" w:rsidRDefault="00001FD7" w:rsidP="00001FD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к Примерному положению об оплате</w:t>
      </w:r>
    </w:p>
    <w:p w:rsidR="00001FD7" w:rsidRPr="00001FD7" w:rsidRDefault="00001FD7" w:rsidP="00001FD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труда работников иных муниципальных</w:t>
      </w:r>
    </w:p>
    <w:p w:rsidR="00001FD7" w:rsidRPr="00001FD7" w:rsidRDefault="00001FD7" w:rsidP="00001FD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</w:p>
    <w:p w:rsidR="00001FD7" w:rsidRPr="00001FD7" w:rsidRDefault="00001FD7" w:rsidP="00001FD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ЗАТО Железногорск по решению</w:t>
      </w:r>
    </w:p>
    <w:p w:rsidR="00001FD7" w:rsidRPr="00001FD7" w:rsidRDefault="00001FD7" w:rsidP="00001FD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Title"/>
        <w:contextualSpacing/>
        <w:jc w:val="center"/>
        <w:rPr>
          <w:szCs w:val="28"/>
        </w:rPr>
      </w:pPr>
      <w:r>
        <w:rPr>
          <w:b w:val="0"/>
          <w:szCs w:val="28"/>
        </w:rPr>
        <w:t>Показатели для отнесения учреждений к группам по оплате труда руководителей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lastRenderedPageBreak/>
        <w:t xml:space="preserve">1.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УКС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1928"/>
        <w:gridCol w:w="2047"/>
      </w:tblGrid>
      <w:tr w:rsidR="00001FD7" w:rsidRPr="00001FD7" w:rsidTr="00CE7464">
        <w:trPr>
          <w:trHeight w:val="826"/>
        </w:trPr>
        <w:tc>
          <w:tcPr>
            <w:tcW w:w="567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  <w:vAlign w:val="center"/>
          </w:tcPr>
          <w:p w:rsidR="00001FD7" w:rsidRPr="00001FD7" w:rsidRDefault="00001FD7" w:rsidP="00CE7464">
            <w:pPr>
              <w:pStyle w:val="ConsPlusNormal"/>
              <w:ind w:right="-68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28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047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996BC4" w:rsidRDefault="00D86657" w:rsidP="00D866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59" w:type="dxa"/>
            <w:vAlign w:val="center"/>
          </w:tcPr>
          <w:p w:rsidR="00001FD7" w:rsidRPr="00001FD7" w:rsidRDefault="00001FD7" w:rsidP="00996BC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Объем выполненных подрядных работ по объектам титульного списка</w:t>
            </w:r>
            <w:r w:rsidR="006D56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8" w:type="dxa"/>
          </w:tcPr>
          <w:p w:rsidR="00001FD7" w:rsidRPr="00001FD7" w:rsidRDefault="00001FD7" w:rsidP="00996BC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1 миллион рублей</w:t>
            </w:r>
          </w:p>
        </w:tc>
        <w:tc>
          <w:tcPr>
            <w:tcW w:w="2047" w:type="dxa"/>
          </w:tcPr>
          <w:p w:rsidR="00001FD7" w:rsidRPr="00001FD7" w:rsidRDefault="00001FD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86657" w:rsidRPr="00001FD7" w:rsidTr="00D86657">
        <w:tc>
          <w:tcPr>
            <w:tcW w:w="567" w:type="dxa"/>
          </w:tcPr>
          <w:p w:rsidR="00D86657" w:rsidRPr="00001FD7" w:rsidRDefault="00D86657" w:rsidP="00E72DC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D86657" w:rsidRPr="00001FD7" w:rsidRDefault="00D86657" w:rsidP="00996BC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по отношению к которым осуществлен технический надзор за проведением текущего ремонта, выполненного за счет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8" w:type="dxa"/>
          </w:tcPr>
          <w:p w:rsidR="00D86657" w:rsidRPr="00001FD7" w:rsidRDefault="00D86657" w:rsidP="006D56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2047" w:type="dxa"/>
          </w:tcPr>
          <w:p w:rsidR="00D86657" w:rsidRPr="00001FD7" w:rsidRDefault="00D8665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86657" w:rsidRPr="00001FD7" w:rsidTr="00D86657">
        <w:tc>
          <w:tcPr>
            <w:tcW w:w="567" w:type="dxa"/>
          </w:tcPr>
          <w:p w:rsidR="00D86657" w:rsidRPr="00001FD7" w:rsidRDefault="00D8665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D86657" w:rsidRPr="00001FD7" w:rsidRDefault="00D86657" w:rsidP="00996BC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торгов (конкурсов, аукционов) и запросов котировок на выполнение работ по строительству, реконструкции, модернизации и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8" w:type="dxa"/>
          </w:tcPr>
          <w:p w:rsidR="00D86657" w:rsidRPr="00001FD7" w:rsidRDefault="00D86657" w:rsidP="006D56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2047" w:type="dxa"/>
          </w:tcPr>
          <w:p w:rsidR="00D86657" w:rsidRPr="00001FD7" w:rsidRDefault="00D8665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86657" w:rsidRPr="00001FD7" w:rsidTr="00D86657">
        <w:tc>
          <w:tcPr>
            <w:tcW w:w="567" w:type="dxa"/>
          </w:tcPr>
          <w:p w:rsidR="00D86657" w:rsidRPr="00001FD7" w:rsidRDefault="00D8665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59" w:type="dxa"/>
          </w:tcPr>
          <w:p w:rsidR="00D86657" w:rsidRPr="00001FD7" w:rsidRDefault="00D86657" w:rsidP="006D56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разработанной проектно-сметной документации по ремонту объектов инфраструктуры ЗАТО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8" w:type="dxa"/>
          </w:tcPr>
          <w:p w:rsidR="00D86657" w:rsidRPr="00001FD7" w:rsidRDefault="00D86657" w:rsidP="006D56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2047" w:type="dxa"/>
          </w:tcPr>
          <w:p w:rsidR="00D86657" w:rsidRPr="00001FD7" w:rsidRDefault="00D8665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258"/>
      </w:tblGrid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lastRenderedPageBreak/>
        <w:t xml:space="preserve">2.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УИК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072"/>
        <w:gridCol w:w="1757"/>
        <w:gridCol w:w="2212"/>
      </w:tblGrid>
      <w:tr w:rsidR="00001FD7" w:rsidRPr="00001FD7" w:rsidTr="00CE7464">
        <w:tc>
          <w:tcPr>
            <w:tcW w:w="660" w:type="dxa"/>
            <w:vAlign w:val="center"/>
          </w:tcPr>
          <w:p w:rsidR="00001FD7" w:rsidRPr="00001FD7" w:rsidRDefault="00CE7464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2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57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212" w:type="dxa"/>
            <w:vAlign w:val="center"/>
          </w:tcPr>
          <w:p w:rsidR="00001FD7" w:rsidRPr="00001FD7" w:rsidRDefault="00001FD7" w:rsidP="00CE7464">
            <w:pPr>
              <w:pStyle w:val="ConsPlusNormal"/>
              <w:ind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6D561C" w:rsidP="00D86657">
            <w:pPr>
              <w:pStyle w:val="ConsPlusNormal"/>
              <w:ind w:right="-31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001FD7" w:rsidRPr="006D561C" w:rsidRDefault="00001FD7" w:rsidP="00F770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содержанию, эксплуатации, охране и ремонту нежилых зданий, сооружений, помещений и находящегося в них инженерного оборудования</w:t>
            </w:r>
            <w:r w:rsidR="006D561C" w:rsidRPr="006D561C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</w:t>
            </w:r>
            <w:proofErr w:type="gramStart"/>
            <w:r w:rsidR="006D561C" w:rsidRPr="006D561C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757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2212" w:type="dxa"/>
          </w:tcPr>
          <w:p w:rsidR="00001FD7" w:rsidRPr="00001FD7" w:rsidRDefault="00001FD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6D561C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001FD7" w:rsidRPr="00001FD7" w:rsidRDefault="00001FD7" w:rsidP="00F770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торгов (конкурсов, аукционов) и запросов котировок на выполнение работ, оказание услуг</w:t>
            </w:r>
            <w:r w:rsidR="006D56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757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2212" w:type="dxa"/>
          </w:tcPr>
          <w:p w:rsidR="00001FD7" w:rsidRPr="00001FD7" w:rsidRDefault="00001FD7" w:rsidP="006D56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258"/>
      </w:tblGrid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258" w:type="dxa"/>
            <w:vAlign w:val="center"/>
          </w:tcPr>
          <w:p w:rsidR="00001FD7" w:rsidRPr="006D561C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8" w:type="dxa"/>
            <w:vAlign w:val="center"/>
          </w:tcPr>
          <w:p w:rsidR="00001FD7" w:rsidRPr="006D561C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8" w:type="dxa"/>
            <w:vAlign w:val="center"/>
          </w:tcPr>
          <w:p w:rsidR="00001FD7" w:rsidRPr="006D561C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001FD7" w:rsidRPr="00001FD7" w:rsidTr="00CE7464">
        <w:tc>
          <w:tcPr>
            <w:tcW w:w="5443" w:type="dxa"/>
            <w:vAlign w:val="center"/>
          </w:tcPr>
          <w:p w:rsidR="00001FD7" w:rsidRPr="00001FD7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8" w:type="dxa"/>
            <w:vAlign w:val="center"/>
          </w:tcPr>
          <w:p w:rsidR="00001FD7" w:rsidRPr="006D561C" w:rsidRDefault="00001FD7" w:rsidP="00CE74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1C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3.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1FD7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56"/>
        <w:gridCol w:w="1736"/>
        <w:gridCol w:w="1842"/>
      </w:tblGrid>
      <w:tr w:rsidR="00001FD7" w:rsidRPr="00001FD7" w:rsidTr="00683815">
        <w:tc>
          <w:tcPr>
            <w:tcW w:w="567" w:type="dxa"/>
            <w:vAlign w:val="center"/>
          </w:tcPr>
          <w:p w:rsidR="00001FD7" w:rsidRPr="00001FD7" w:rsidRDefault="00CE7464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36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42" w:type="dxa"/>
            <w:vAlign w:val="center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Проведенные работы по подготовке и выдаче заданий на осуществление кадастровых работ и работ по землеустройству</w:t>
            </w:r>
            <w:r w:rsidR="00C7648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проект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аукционов по продаже права на заключение договоров аренды земельных участков</w:t>
            </w:r>
            <w:r w:rsidR="00C7648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проектов муниципальных нормативно-правовых актов, связанных с вопросами землепользования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проект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</w:t>
            </w:r>
            <w:r w:rsidRPr="00CE7464">
              <w:rPr>
                <w:rFonts w:ascii="Times New Roman" w:hAnsi="Times New Roman" w:cs="Times New Roman"/>
                <w:sz w:val="28"/>
                <w:szCs w:val="28"/>
              </w:rPr>
              <w:t>правовых актов (</w:t>
            </w:r>
            <w:proofErr w:type="gramStart"/>
            <w:r w:rsidRPr="00CE7464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CE746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нормативных):</w:t>
            </w:r>
          </w:p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- о предварительном согласовании предоставления земельных участков;</w:t>
            </w:r>
          </w:p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- о прекращении прав на земельные участки;</w:t>
            </w:r>
          </w:p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- согласование сделок с государственной корпорацией по атомной энергии "Росатом";</w:t>
            </w:r>
          </w:p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- подготовка публикаций, извещений о предоставлении земельных участков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проект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проектов договоров аренды (субаренды) земельных участков (дополнительных соглашений к ним), договоров безвозмездного пользования (дополнительных соглашений к ним), соглашений о расторжении договоров, согласование переуступок и субаренды, претензий, межведомственных запросов в ЕГРП, ГКН о земельных участках и их правообладателях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проект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4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01FD7" w:rsidRPr="00001FD7" w:rsidTr="00D86657">
        <w:tc>
          <w:tcPr>
            <w:tcW w:w="567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Проведенная 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исковая работа с пользователями земельных участков по вопросам надлежащего исполнения принятых ими на себя обязательств, а также судебных споров, связанных с правами на землю и иными вопросами землепользования (составление искового заявления, возражения либо отзыва на исковое заявление и иных письменных заявлений)</w:t>
            </w:r>
          </w:p>
        </w:tc>
        <w:tc>
          <w:tcPr>
            <w:tcW w:w="1736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документ</w:t>
            </w:r>
          </w:p>
        </w:tc>
        <w:tc>
          <w:tcPr>
            <w:tcW w:w="1842" w:type="dxa"/>
          </w:tcPr>
          <w:p w:rsidR="00001FD7" w:rsidRPr="00001FD7" w:rsidRDefault="00001FD7" w:rsidP="00CE74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p w:rsidR="008F53D2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2" w:rsidRPr="00001FD7" w:rsidRDefault="008F53D2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4"/>
        <w:gridCol w:w="4897"/>
      </w:tblGrid>
      <w:tr w:rsidR="00001FD7" w:rsidRPr="00001FD7" w:rsidTr="00C76484">
        <w:tc>
          <w:tcPr>
            <w:tcW w:w="4804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по оплате труда руководителей</w:t>
            </w:r>
          </w:p>
        </w:tc>
        <w:tc>
          <w:tcPr>
            <w:tcW w:w="4897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C76484">
        <w:tc>
          <w:tcPr>
            <w:tcW w:w="4804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897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001FD7" w:rsidRPr="00001FD7" w:rsidTr="00C76484">
        <w:tc>
          <w:tcPr>
            <w:tcW w:w="4804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897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C76484">
        <w:tc>
          <w:tcPr>
            <w:tcW w:w="4804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97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001FD7" w:rsidRPr="00001FD7" w:rsidTr="00C76484">
        <w:tc>
          <w:tcPr>
            <w:tcW w:w="4804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897" w:type="dxa"/>
            <w:vAlign w:val="center"/>
          </w:tcPr>
          <w:p w:rsidR="00001FD7" w:rsidRPr="00001FD7" w:rsidRDefault="00001FD7" w:rsidP="00C764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4.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Управление поселковыми территориями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216"/>
        <w:gridCol w:w="1983"/>
        <w:gridCol w:w="1842"/>
      </w:tblGrid>
      <w:tr w:rsidR="00001FD7" w:rsidRPr="00001FD7" w:rsidTr="00683815">
        <w:tc>
          <w:tcPr>
            <w:tcW w:w="660" w:type="dxa"/>
            <w:vAlign w:val="center"/>
          </w:tcPr>
          <w:p w:rsidR="00001FD7" w:rsidRPr="00001FD7" w:rsidRDefault="00683815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Align w:val="center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3" w:type="dxa"/>
            <w:vAlign w:val="center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42" w:type="dxa"/>
            <w:vAlign w:val="center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81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на поселковых территориях ЗАТО Железногорск по состоянию на 1 января года</w:t>
            </w:r>
            <w:r w:rsidR="00683815" w:rsidRPr="00683815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</w:t>
            </w:r>
            <w:proofErr w:type="gramStart"/>
            <w:r w:rsidR="00683815" w:rsidRPr="00683815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983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каждого проживающего</w:t>
            </w:r>
          </w:p>
        </w:tc>
        <w:tc>
          <w:tcPr>
            <w:tcW w:w="1842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культурно-массовых, спортивных, прочих мероприятий социального и экономического значения</w:t>
            </w:r>
          </w:p>
        </w:tc>
        <w:tc>
          <w:tcPr>
            <w:tcW w:w="1983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1842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258"/>
      </w:tblGrid>
      <w:tr w:rsidR="00001FD7" w:rsidRPr="00001FD7" w:rsidTr="00683815">
        <w:tc>
          <w:tcPr>
            <w:tcW w:w="5443" w:type="dxa"/>
            <w:vAlign w:val="center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683815">
        <w:tc>
          <w:tcPr>
            <w:tcW w:w="5443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</w:tr>
      <w:tr w:rsidR="00001FD7" w:rsidRPr="00001FD7" w:rsidTr="00683815">
        <w:tc>
          <w:tcPr>
            <w:tcW w:w="5443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501 до 1000</w:t>
            </w:r>
          </w:p>
        </w:tc>
      </w:tr>
      <w:tr w:rsidR="00001FD7" w:rsidRPr="00001FD7" w:rsidTr="00683815">
        <w:tc>
          <w:tcPr>
            <w:tcW w:w="5443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683815">
        <w:tc>
          <w:tcPr>
            <w:tcW w:w="5443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6838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5.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Управление ГОЧС и режима ЗАТО Железногорск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556"/>
        <w:gridCol w:w="1926"/>
        <w:gridCol w:w="1559"/>
      </w:tblGrid>
      <w:tr w:rsidR="00001FD7" w:rsidRPr="00001FD7" w:rsidTr="00683815">
        <w:tc>
          <w:tcPr>
            <w:tcW w:w="660" w:type="dxa"/>
          </w:tcPr>
          <w:p w:rsidR="00001FD7" w:rsidRPr="00001FD7" w:rsidRDefault="00683815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559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D86657">
        <w:tc>
          <w:tcPr>
            <w:tcW w:w="660" w:type="dxa"/>
          </w:tcPr>
          <w:p w:rsidR="00245513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1FD7" w:rsidRPr="00245513" w:rsidRDefault="00001FD7" w:rsidP="00D86657">
            <w:pPr>
              <w:jc w:val="center"/>
              <w:rPr>
                <w:lang w:eastAsia="ru-RU"/>
              </w:rPr>
            </w:pPr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проведенных мероприятий по гражданской обороне, защите населения и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ЗАТО Железногорск от чрезвычайных ситуаций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каждое мероприятие</w:t>
            </w:r>
          </w:p>
        </w:tc>
        <w:tc>
          <w:tcPr>
            <w:tcW w:w="1559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потенциально опасных объектов на территории ЗАТО по состоянию на 1 января года</w:t>
            </w:r>
            <w:r w:rsidR="00683815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</w:t>
            </w:r>
            <w:proofErr w:type="gramStart"/>
            <w:r w:rsidR="00683815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1559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защитных сооружений гражданской обороны, требующих постоянной готовности по состоянию на 1 января года</w:t>
            </w:r>
            <w:r w:rsidR="00D63FF5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</w:t>
            </w:r>
            <w:proofErr w:type="gramStart"/>
            <w:r w:rsidR="00D63FF5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сооружение</w:t>
            </w:r>
          </w:p>
        </w:tc>
        <w:tc>
          <w:tcPr>
            <w:tcW w:w="1559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руководителей, работников предприятий, организаций, учреждений, прошедших обучение в области гражданской обороны</w:t>
            </w:r>
            <w:r w:rsidR="00D63FF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каждого обучившегося</w:t>
            </w:r>
          </w:p>
        </w:tc>
        <w:tc>
          <w:tcPr>
            <w:tcW w:w="1559" w:type="dxa"/>
          </w:tcPr>
          <w:p w:rsidR="00001FD7" w:rsidRPr="00D63FF5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FF5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и обработанных заявок на оформление постоянных (временных) пропусков</w:t>
            </w:r>
            <w:r w:rsidR="00D63FF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каждую заявку</w:t>
            </w:r>
          </w:p>
        </w:tc>
        <w:tc>
          <w:tcPr>
            <w:tcW w:w="1559" w:type="dxa"/>
          </w:tcPr>
          <w:p w:rsidR="00001FD7" w:rsidRPr="00D63FF5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FF5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001FD7" w:rsidRPr="00001FD7" w:rsidTr="00D86657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и обработанных звонков службой ЕДДС</w:t>
            </w:r>
            <w:r w:rsidR="00D63FF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926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звонок</w:t>
            </w:r>
          </w:p>
        </w:tc>
        <w:tc>
          <w:tcPr>
            <w:tcW w:w="1559" w:type="dxa"/>
          </w:tcPr>
          <w:p w:rsidR="00001FD7" w:rsidRPr="00001FD7" w:rsidRDefault="00001FD7" w:rsidP="0068381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258"/>
      </w:tblGrid>
      <w:tr w:rsidR="00001FD7" w:rsidRPr="00001FD7" w:rsidTr="00D63FF5">
        <w:tc>
          <w:tcPr>
            <w:tcW w:w="5443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58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D63FF5">
        <w:tc>
          <w:tcPr>
            <w:tcW w:w="5443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258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</w:tr>
      <w:tr w:rsidR="00001FD7" w:rsidRPr="00001FD7" w:rsidTr="00D63FF5">
        <w:tc>
          <w:tcPr>
            <w:tcW w:w="5443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8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501 до 1000</w:t>
            </w:r>
          </w:p>
        </w:tc>
      </w:tr>
      <w:tr w:rsidR="00001FD7" w:rsidRPr="00001FD7" w:rsidTr="00D63FF5">
        <w:tc>
          <w:tcPr>
            <w:tcW w:w="5443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8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D63FF5">
        <w:tc>
          <w:tcPr>
            <w:tcW w:w="5443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8" w:type="dxa"/>
          </w:tcPr>
          <w:p w:rsidR="00001FD7" w:rsidRPr="00001FD7" w:rsidRDefault="00001FD7" w:rsidP="00D63FF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6.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556"/>
        <w:gridCol w:w="1784"/>
        <w:gridCol w:w="1701"/>
      </w:tblGrid>
      <w:tr w:rsidR="00001FD7" w:rsidRPr="00001FD7" w:rsidTr="004810CC">
        <w:tc>
          <w:tcPr>
            <w:tcW w:w="660" w:type="dxa"/>
            <w:vAlign w:val="center"/>
          </w:tcPr>
          <w:p w:rsidR="00001FD7" w:rsidRPr="00001FD7" w:rsidRDefault="004810CC" w:rsidP="004810C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  <w:vAlign w:val="center"/>
          </w:tcPr>
          <w:p w:rsidR="00001FD7" w:rsidRPr="00001FD7" w:rsidRDefault="00001FD7" w:rsidP="004810C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84" w:type="dxa"/>
            <w:vAlign w:val="center"/>
          </w:tcPr>
          <w:p w:rsidR="00001FD7" w:rsidRPr="00001FD7" w:rsidRDefault="00001FD7" w:rsidP="004810C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Align w:val="center"/>
          </w:tcPr>
          <w:p w:rsidR="00001FD7" w:rsidRPr="00001FD7" w:rsidRDefault="00001FD7" w:rsidP="004810C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4810CC">
        <w:tc>
          <w:tcPr>
            <w:tcW w:w="660" w:type="dxa"/>
          </w:tcPr>
          <w:p w:rsidR="00245513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1FD7" w:rsidRPr="00245513" w:rsidRDefault="00001FD7" w:rsidP="00D86657">
            <w:pPr>
              <w:jc w:val="center"/>
              <w:rPr>
                <w:lang w:eastAsia="ru-RU"/>
              </w:rPr>
            </w:pPr>
          </w:p>
        </w:tc>
        <w:tc>
          <w:tcPr>
            <w:tcW w:w="5556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Количество подведомственных муниципальных казенных учреждений, по отношению к которым учреждение является распорядителем бюджетных средств</w:t>
            </w:r>
            <w:r w:rsidR="00E46CA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46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состоянию на 1 января года, следующего </w:t>
            </w:r>
            <w:proofErr w:type="gramStart"/>
            <w:r w:rsidR="00E46C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E46CA2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784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каждое учреждение</w:t>
            </w:r>
          </w:p>
        </w:tc>
        <w:tc>
          <w:tcPr>
            <w:tcW w:w="1701" w:type="dxa"/>
            <w:vAlign w:val="center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01FD7" w:rsidRPr="00001FD7" w:rsidTr="004810CC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6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казенных учреждений, по отношению к которым учреждение осуществляет комплексное бухгалтерское, юридическое и кадровое  обслуживание </w:t>
            </w:r>
            <w:r w:rsidR="00E46CA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</w:t>
            </w:r>
            <w:proofErr w:type="gramStart"/>
            <w:r w:rsidR="00E46C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E46CA2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784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За каждое учреждение</w:t>
            </w:r>
          </w:p>
        </w:tc>
        <w:tc>
          <w:tcPr>
            <w:tcW w:w="1701" w:type="dxa"/>
            <w:vAlign w:val="center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01FD7" w:rsidRPr="00001FD7" w:rsidTr="004810CC">
        <w:tc>
          <w:tcPr>
            <w:tcW w:w="660" w:type="dxa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работников в учреждениях, передавших ведение бюджетного учета и формирование бюджетной отчетности на основании договора (соглашения) </w:t>
            </w:r>
            <w:r w:rsidR="00E46CA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за </w:t>
            </w:r>
            <w:proofErr w:type="gramStart"/>
            <w:r w:rsidR="00E46CA2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784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За каждую штатную единицу</w:t>
            </w:r>
          </w:p>
        </w:tc>
        <w:tc>
          <w:tcPr>
            <w:tcW w:w="1701" w:type="dxa"/>
            <w:vAlign w:val="center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01FD7" w:rsidRPr="00001FD7" w:rsidTr="004810CC">
        <w:tc>
          <w:tcPr>
            <w:tcW w:w="660" w:type="dxa"/>
            <w:vAlign w:val="center"/>
          </w:tcPr>
          <w:p w:rsidR="00001FD7" w:rsidRPr="00001FD7" w:rsidRDefault="00245513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001FD7" w:rsidRPr="00D86657" w:rsidRDefault="00001FD7" w:rsidP="00E04DD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E04DD0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запланированных </w:t>
            </w: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муниципальных учреждений, </w:t>
            </w:r>
            <w:r w:rsidR="00E04DD0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и его отраслевых (функциональных) органов с которыми заключен договор (соглашение) на осуществление полномочий по ведению бюджетного учета и формированию бюджетной отчетности</w:t>
            </w: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A8F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за </w:t>
            </w:r>
            <w:proofErr w:type="gramStart"/>
            <w:r w:rsidR="00C17A8F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="00C17A8F" w:rsidRPr="00D8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За каждый 1 миллион рублей бюджетных ассигнований</w:t>
            </w:r>
          </w:p>
        </w:tc>
        <w:tc>
          <w:tcPr>
            <w:tcW w:w="1701" w:type="dxa"/>
            <w:vAlign w:val="center"/>
          </w:tcPr>
          <w:p w:rsidR="00001FD7" w:rsidRPr="00D86657" w:rsidRDefault="00001FD7" w:rsidP="00D866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5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258"/>
      </w:tblGrid>
      <w:tr w:rsidR="00001FD7" w:rsidRPr="00001FD7" w:rsidTr="004810CC">
        <w:tc>
          <w:tcPr>
            <w:tcW w:w="5443" w:type="dxa"/>
            <w:vAlign w:val="center"/>
          </w:tcPr>
          <w:p w:rsidR="00001FD7" w:rsidRPr="00001FD7" w:rsidRDefault="00001FD7" w:rsidP="004810C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58" w:type="dxa"/>
            <w:vAlign w:val="center"/>
          </w:tcPr>
          <w:p w:rsidR="00001FD7" w:rsidRPr="00001FD7" w:rsidRDefault="00001FD7" w:rsidP="004810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E72DC4" w:rsidRPr="00001FD7" w:rsidTr="004810CC">
        <w:tc>
          <w:tcPr>
            <w:tcW w:w="5443" w:type="dxa"/>
            <w:vAlign w:val="center"/>
          </w:tcPr>
          <w:p w:rsidR="00E72DC4" w:rsidRPr="00001FD7" w:rsidRDefault="00E72DC4" w:rsidP="004810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258" w:type="dxa"/>
            <w:vAlign w:val="center"/>
          </w:tcPr>
          <w:p w:rsidR="00E72DC4" w:rsidRPr="002923FB" w:rsidRDefault="00E72DC4" w:rsidP="00E72D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</w:tr>
      <w:tr w:rsidR="00E72DC4" w:rsidRPr="00001FD7" w:rsidTr="004810CC">
        <w:tc>
          <w:tcPr>
            <w:tcW w:w="5443" w:type="dxa"/>
            <w:vAlign w:val="center"/>
          </w:tcPr>
          <w:p w:rsidR="00E72DC4" w:rsidRPr="00001FD7" w:rsidRDefault="00E72DC4" w:rsidP="004810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8" w:type="dxa"/>
            <w:vAlign w:val="center"/>
          </w:tcPr>
          <w:p w:rsidR="00E72DC4" w:rsidRPr="002923FB" w:rsidRDefault="00E72DC4" w:rsidP="00E72D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от 701 до 1000</w:t>
            </w:r>
          </w:p>
        </w:tc>
      </w:tr>
      <w:tr w:rsidR="00E72DC4" w:rsidRPr="00001FD7" w:rsidTr="004810CC">
        <w:tc>
          <w:tcPr>
            <w:tcW w:w="5443" w:type="dxa"/>
            <w:vAlign w:val="center"/>
          </w:tcPr>
          <w:p w:rsidR="00E72DC4" w:rsidRPr="00001FD7" w:rsidRDefault="00E72DC4" w:rsidP="004810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8" w:type="dxa"/>
            <w:vAlign w:val="center"/>
          </w:tcPr>
          <w:p w:rsidR="00E72DC4" w:rsidRPr="002923FB" w:rsidRDefault="00E72DC4" w:rsidP="00E72D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от 401 до 700</w:t>
            </w:r>
          </w:p>
        </w:tc>
      </w:tr>
      <w:tr w:rsidR="00E72DC4" w:rsidRPr="00001FD7" w:rsidTr="004810CC">
        <w:tc>
          <w:tcPr>
            <w:tcW w:w="5443" w:type="dxa"/>
            <w:vAlign w:val="center"/>
          </w:tcPr>
          <w:p w:rsidR="00E72DC4" w:rsidRPr="00001FD7" w:rsidRDefault="00E72DC4" w:rsidP="004810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8" w:type="dxa"/>
            <w:vAlign w:val="center"/>
          </w:tcPr>
          <w:p w:rsidR="00E72DC4" w:rsidRPr="002923FB" w:rsidRDefault="00E72DC4" w:rsidP="00E72D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7. МКУ </w:t>
      </w:r>
      <w:r w:rsidR="00BC70D6">
        <w:rPr>
          <w:rFonts w:ascii="Times New Roman" w:hAnsi="Times New Roman" w:cs="Times New Roman"/>
          <w:sz w:val="28"/>
          <w:szCs w:val="28"/>
        </w:rPr>
        <w:t>«</w:t>
      </w:r>
      <w:r w:rsidRPr="00001FD7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="00BC70D6">
        <w:rPr>
          <w:rFonts w:ascii="Times New Roman" w:hAnsi="Times New Roman" w:cs="Times New Roman"/>
          <w:sz w:val="28"/>
          <w:szCs w:val="28"/>
        </w:rPr>
        <w:t>»</w:t>
      </w:r>
    </w:p>
    <w:p w:rsidR="00BC70D6" w:rsidRDefault="00BC70D6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443"/>
        <w:gridCol w:w="1897"/>
        <w:gridCol w:w="1843"/>
      </w:tblGrid>
      <w:tr w:rsidR="00001FD7" w:rsidRPr="00001FD7" w:rsidTr="00C17A8F">
        <w:tc>
          <w:tcPr>
            <w:tcW w:w="660" w:type="dxa"/>
            <w:vAlign w:val="center"/>
          </w:tcPr>
          <w:p w:rsidR="00001FD7" w:rsidRPr="00001FD7" w:rsidRDefault="00C17A8F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3" w:type="dxa"/>
            <w:vAlign w:val="center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97" w:type="dxa"/>
            <w:vAlign w:val="center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43" w:type="dxa"/>
            <w:vAlign w:val="center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C17A8F">
        <w:tc>
          <w:tcPr>
            <w:tcW w:w="660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001FD7" w:rsidRPr="00001FD7" w:rsidRDefault="00001FD7" w:rsidP="005C0EE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Прирост архивного фонда (доля архивных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поступ</w:t>
            </w:r>
            <w:r w:rsidR="005C0EE0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на хранение за </w:t>
            </w:r>
            <w:r w:rsidR="005C0E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год, от общего количества хранимых архивных документов </w:t>
            </w:r>
            <w:r w:rsidR="005C0EE0">
              <w:rPr>
                <w:rFonts w:ascii="Times New Roman" w:hAnsi="Times New Roman" w:cs="Times New Roman"/>
                <w:sz w:val="28"/>
                <w:szCs w:val="28"/>
              </w:rPr>
              <w:t>по состоянию на 1 января отчетного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7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каждую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  <w:tc>
          <w:tcPr>
            <w:tcW w:w="1843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001FD7" w:rsidRPr="00001FD7" w:rsidTr="00C17A8F">
        <w:tc>
          <w:tcPr>
            <w:tcW w:w="660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запросов и обращений организаций и граждан по документам, хранящимся в архиве</w:t>
            </w:r>
            <w:r w:rsidR="00BC70D6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</w:t>
            </w:r>
          </w:p>
        </w:tc>
        <w:tc>
          <w:tcPr>
            <w:tcW w:w="1897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запрос, обращение</w:t>
            </w:r>
          </w:p>
        </w:tc>
        <w:tc>
          <w:tcPr>
            <w:tcW w:w="1843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1FD7" w:rsidRPr="00001FD7" w:rsidTr="00C17A8F">
        <w:tc>
          <w:tcPr>
            <w:tcW w:w="660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Общий объем хранения документов</w:t>
            </w:r>
            <w:r w:rsidR="00BC70D6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</w:t>
            </w:r>
            <w:proofErr w:type="gramStart"/>
            <w:r w:rsidR="00BC70D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897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каждую тысячу единиц хранения</w:t>
            </w:r>
          </w:p>
        </w:tc>
        <w:tc>
          <w:tcPr>
            <w:tcW w:w="1843" w:type="dxa"/>
          </w:tcPr>
          <w:p w:rsidR="00001FD7" w:rsidRPr="00001FD7" w:rsidRDefault="00001FD7" w:rsidP="00C17A8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400"/>
      </w:tblGrid>
      <w:tr w:rsidR="00001FD7" w:rsidRPr="00001FD7" w:rsidTr="00001FD7"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400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001FD7"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400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001FD7" w:rsidRPr="00001FD7" w:rsidTr="00001FD7"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400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001FD7"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400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001FD7" w:rsidRPr="00001FD7" w:rsidTr="00001FD7">
        <w:tc>
          <w:tcPr>
            <w:tcW w:w="5443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400" w:type="dxa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8. МКУ ЦОС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2076"/>
        <w:gridCol w:w="2665"/>
        <w:gridCol w:w="2913"/>
      </w:tblGrid>
      <w:tr w:rsidR="00001FD7" w:rsidRPr="00001FD7" w:rsidTr="00BC70D6">
        <w:tc>
          <w:tcPr>
            <w:tcW w:w="2189" w:type="dxa"/>
            <w:vMerge w:val="restart"/>
            <w:vAlign w:val="center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076" w:type="dxa"/>
            <w:vMerge w:val="restart"/>
            <w:vAlign w:val="center"/>
          </w:tcPr>
          <w:p w:rsidR="00001FD7" w:rsidRPr="00001FD7" w:rsidRDefault="00001FD7" w:rsidP="00BC70D6">
            <w:pPr>
              <w:pStyle w:val="ConsPlusNormal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578" w:type="dxa"/>
            <w:gridSpan w:val="2"/>
            <w:vAlign w:val="center"/>
          </w:tcPr>
          <w:p w:rsidR="00001FD7" w:rsidRPr="00001FD7" w:rsidRDefault="00001FD7" w:rsidP="00BC70D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01FD7" w:rsidRPr="00001FD7" w:rsidTr="00BC70D6">
        <w:trPr>
          <w:trHeight w:val="500"/>
        </w:trPr>
        <w:tc>
          <w:tcPr>
            <w:tcW w:w="2189" w:type="dxa"/>
            <w:vMerge/>
            <w:vAlign w:val="center"/>
          </w:tcPr>
          <w:p w:rsidR="00001FD7" w:rsidRPr="00001FD7" w:rsidRDefault="00001FD7" w:rsidP="00BC70D6">
            <w:pPr>
              <w:spacing w:line="240" w:lineRule="auto"/>
              <w:contextualSpacing/>
              <w:jc w:val="center"/>
            </w:pPr>
          </w:p>
        </w:tc>
        <w:tc>
          <w:tcPr>
            <w:tcW w:w="2076" w:type="dxa"/>
            <w:vMerge/>
            <w:vAlign w:val="center"/>
          </w:tcPr>
          <w:p w:rsidR="00001FD7" w:rsidRPr="00001FD7" w:rsidRDefault="00001FD7" w:rsidP="00BC70D6">
            <w:pPr>
              <w:spacing w:line="240" w:lineRule="auto"/>
              <w:ind w:firstLine="29"/>
              <w:contextualSpacing/>
              <w:jc w:val="center"/>
            </w:pPr>
          </w:p>
        </w:tc>
        <w:tc>
          <w:tcPr>
            <w:tcW w:w="2665" w:type="dxa"/>
            <w:vAlign w:val="center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Объем, формат</w:t>
            </w:r>
          </w:p>
        </w:tc>
        <w:tc>
          <w:tcPr>
            <w:tcW w:w="2913" w:type="dxa"/>
            <w:vAlign w:val="center"/>
          </w:tcPr>
          <w:p w:rsidR="00001FD7" w:rsidRPr="00001FD7" w:rsidRDefault="00001FD7" w:rsidP="00BC70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001FD7" w:rsidRPr="00001FD7" w:rsidTr="00D15664">
        <w:tc>
          <w:tcPr>
            <w:tcW w:w="2189" w:type="dxa"/>
          </w:tcPr>
          <w:p w:rsidR="00001FD7" w:rsidRPr="00001FD7" w:rsidRDefault="00001FD7" w:rsidP="00D156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076" w:type="dxa"/>
          </w:tcPr>
          <w:p w:rsidR="00001FD7" w:rsidRPr="00001FD7" w:rsidRDefault="00001FD7" w:rsidP="00B72653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Издание газетной продукции</w:t>
            </w:r>
          </w:p>
        </w:tc>
        <w:tc>
          <w:tcPr>
            <w:tcW w:w="2665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24АЗ и более</w:t>
            </w:r>
          </w:p>
        </w:tc>
        <w:tc>
          <w:tcPr>
            <w:tcW w:w="2913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  <w:tr w:rsidR="00001FD7" w:rsidRPr="00001FD7" w:rsidTr="00D15664">
        <w:tc>
          <w:tcPr>
            <w:tcW w:w="2189" w:type="dxa"/>
          </w:tcPr>
          <w:p w:rsidR="00001FD7" w:rsidRPr="00001FD7" w:rsidRDefault="00001FD7" w:rsidP="00D156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76" w:type="dxa"/>
          </w:tcPr>
          <w:p w:rsidR="00001FD7" w:rsidRPr="00001FD7" w:rsidRDefault="00001FD7" w:rsidP="00B72653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Издание газетной продукции</w:t>
            </w:r>
          </w:p>
        </w:tc>
        <w:tc>
          <w:tcPr>
            <w:tcW w:w="2665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16АЗ - 20АЗ</w:t>
            </w:r>
          </w:p>
        </w:tc>
        <w:tc>
          <w:tcPr>
            <w:tcW w:w="2913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  <w:tr w:rsidR="00001FD7" w:rsidRPr="00001FD7" w:rsidTr="00D15664">
        <w:tc>
          <w:tcPr>
            <w:tcW w:w="2189" w:type="dxa"/>
          </w:tcPr>
          <w:p w:rsidR="00001FD7" w:rsidRPr="00001FD7" w:rsidRDefault="00001FD7" w:rsidP="00D156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076" w:type="dxa"/>
          </w:tcPr>
          <w:p w:rsidR="00001FD7" w:rsidRPr="00001FD7" w:rsidRDefault="00001FD7" w:rsidP="00B72653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Издание газетной продукции</w:t>
            </w:r>
          </w:p>
        </w:tc>
        <w:tc>
          <w:tcPr>
            <w:tcW w:w="2665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12АЗ - 14АЗ или 18А4 - 30А4</w:t>
            </w:r>
          </w:p>
        </w:tc>
        <w:tc>
          <w:tcPr>
            <w:tcW w:w="2913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  <w:tr w:rsidR="00001FD7" w:rsidRPr="00001FD7" w:rsidTr="00D15664">
        <w:tc>
          <w:tcPr>
            <w:tcW w:w="2189" w:type="dxa"/>
          </w:tcPr>
          <w:p w:rsidR="00001FD7" w:rsidRPr="00001FD7" w:rsidRDefault="00001FD7" w:rsidP="00D1566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2076" w:type="dxa"/>
          </w:tcPr>
          <w:p w:rsidR="00001FD7" w:rsidRPr="00001FD7" w:rsidRDefault="00001FD7" w:rsidP="00B72653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Издание газетной продукции</w:t>
            </w:r>
          </w:p>
        </w:tc>
        <w:tc>
          <w:tcPr>
            <w:tcW w:w="2665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8АЗ или 16А4</w:t>
            </w:r>
          </w:p>
        </w:tc>
        <w:tc>
          <w:tcPr>
            <w:tcW w:w="2913" w:type="dxa"/>
          </w:tcPr>
          <w:p w:rsidR="00001FD7" w:rsidRPr="00001FD7" w:rsidRDefault="00001FD7" w:rsidP="00B726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 w:rsidRPr="00BC70D6">
        <w:t xml:space="preserve">9. МКУ </w:t>
      </w:r>
      <w:r w:rsidR="002E0EE7">
        <w:t>«</w:t>
      </w:r>
      <w:r w:rsidRPr="00BC70D6">
        <w:t>Управление культуры</w:t>
      </w:r>
      <w:r w:rsidR="002E0EE7">
        <w:t>»</w:t>
      </w:r>
    </w:p>
    <w:p w:rsidR="00001FD7" w:rsidRPr="00001FD7" w:rsidRDefault="00001FD7" w:rsidP="00001FD7">
      <w:pPr>
        <w:autoSpaceDE w:val="0"/>
        <w:autoSpaceDN w:val="0"/>
        <w:adjustRightInd w:val="0"/>
        <w:spacing w:line="240" w:lineRule="auto"/>
        <w:contextualSpacing/>
        <w:jc w:val="both"/>
        <w:outlineLvl w:val="0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499"/>
        <w:gridCol w:w="2063"/>
        <w:gridCol w:w="1559"/>
      </w:tblGrid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D7" w:rsidRPr="00001FD7" w:rsidRDefault="002923FB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>
              <w:t>№</w:t>
            </w:r>
            <w:r w:rsidR="00001FD7" w:rsidRPr="00001FD7">
              <w:t xml:space="preserve"> </w:t>
            </w:r>
            <w:proofErr w:type="spellStart"/>
            <w:proofErr w:type="gramStart"/>
            <w:r w:rsidR="00001FD7" w:rsidRPr="00001FD7">
              <w:t>п</w:t>
            </w:r>
            <w:proofErr w:type="spellEnd"/>
            <w:proofErr w:type="gramEnd"/>
            <w:r w:rsidR="00001FD7" w:rsidRPr="00001FD7">
              <w:t>/</w:t>
            </w:r>
            <w:proofErr w:type="spellStart"/>
            <w:r w:rsidR="00001FD7" w:rsidRPr="00001FD7">
              <w:t>п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Показатели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Количество баллов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 xml:space="preserve">Количество </w:t>
            </w:r>
            <w:r w:rsidR="002923FB">
              <w:t xml:space="preserve">проведенных за отчетный год </w:t>
            </w:r>
            <w:r w:rsidRPr="00001FD7">
              <w:t xml:space="preserve">городских праздничных мероприятий, по отношению к которым учреждение является координатором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 xml:space="preserve">За каждое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1,0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 xml:space="preserve">Количество муниципальных бюджетных и автономных учреждений, по отношению к которым учреждение осуществляет комплексное </w:t>
            </w:r>
            <w:r w:rsidRPr="002923FB">
              <w:t>бухгалтерское обслуживание</w:t>
            </w:r>
            <w:r w:rsidR="002923FB">
              <w:t xml:space="preserve"> по состоянию на 1 января года, следующего </w:t>
            </w:r>
            <w:proofErr w:type="gramStart"/>
            <w:r w:rsidR="002923FB">
              <w:t>за</w:t>
            </w:r>
            <w:proofErr w:type="gramEnd"/>
            <w:r w:rsidR="002923FB">
              <w:t xml:space="preserve"> отчетным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За каждое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15,0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Количество муниципальных бюджетных и автономных учреждений, по отношению к которым учреждение организует и проводит работы по уборке помещений, зданий и земельных участков, осуществляет физическую охрану объектов</w:t>
            </w:r>
            <w:r w:rsidR="002923FB">
              <w:t xml:space="preserve"> по состоянию на 1 января года, следующего </w:t>
            </w:r>
            <w:proofErr w:type="gramStart"/>
            <w:r w:rsidR="002923FB">
              <w:t>за</w:t>
            </w:r>
            <w:proofErr w:type="gramEnd"/>
            <w:r w:rsidR="002923FB">
              <w:t xml:space="preserve"> отчетным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За каждое юридическое лицо</w:t>
            </w:r>
          </w:p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</w:p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 xml:space="preserve"> Дополнительно за каждое территориально отдельное структурное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 xml:space="preserve">10,0                                                                     </w:t>
            </w:r>
          </w:p>
          <w:p w:rsidR="00001FD7" w:rsidRPr="00001FD7" w:rsidRDefault="00001FD7" w:rsidP="00001FD7">
            <w:pPr>
              <w:spacing w:line="240" w:lineRule="auto"/>
              <w:contextualSpacing/>
            </w:pPr>
          </w:p>
          <w:p w:rsidR="00001FD7" w:rsidRPr="00001FD7" w:rsidRDefault="00001FD7" w:rsidP="00001FD7">
            <w:pPr>
              <w:spacing w:line="240" w:lineRule="auto"/>
              <w:contextualSpacing/>
            </w:pPr>
          </w:p>
          <w:p w:rsidR="002923FB" w:rsidRDefault="002923FB" w:rsidP="00001FD7">
            <w:pPr>
              <w:spacing w:line="240" w:lineRule="auto"/>
              <w:contextualSpacing/>
              <w:jc w:val="center"/>
            </w:pPr>
          </w:p>
          <w:p w:rsidR="00001FD7" w:rsidRPr="00001FD7" w:rsidRDefault="00001FD7" w:rsidP="00001FD7">
            <w:pPr>
              <w:spacing w:line="240" w:lineRule="auto"/>
              <w:contextualSpacing/>
              <w:jc w:val="center"/>
            </w:pPr>
            <w:r w:rsidRPr="00001FD7">
              <w:t>5,0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 xml:space="preserve">Объем субсидий на выполнение муниципального задания, на иные цели и бюджетных инвестиций, запланированных для перечисления учреждением муниципальным бюджетным и автономным учреждениям </w:t>
            </w:r>
            <w:r w:rsidR="002923FB">
              <w:t xml:space="preserve">по состоянию на 1 января года, следующего </w:t>
            </w:r>
            <w:proofErr w:type="gramStart"/>
            <w:r w:rsidR="002923FB">
              <w:t>за</w:t>
            </w:r>
            <w:proofErr w:type="gramEnd"/>
            <w:r w:rsidR="002923FB">
              <w:t xml:space="preserve"> отчетным</w:t>
            </w:r>
            <w:r w:rsidR="002923FB" w:rsidRPr="00001FD7">
              <w:t xml:space="preserve">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За каждый 1 миллион рублей бюджетных ассигнований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1,0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2923FB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2923FB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2923FB">
              <w:t xml:space="preserve">Штатная численность работников в муниципальных учреждениях, передавших ведение бюджетного учета и формирование бюджетной отчетности на основании </w:t>
            </w:r>
            <w:r w:rsidRPr="002923FB">
              <w:lastRenderedPageBreak/>
              <w:t>договора (соглашения) по состоянию на 1 января года</w:t>
            </w:r>
            <w:r w:rsidR="002923FB">
              <w:t xml:space="preserve">, следующего за </w:t>
            </w:r>
            <w:proofErr w:type="gramStart"/>
            <w:r w:rsidR="002923FB">
              <w:t>отчетным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lastRenderedPageBreak/>
              <w:t>За каждую штатную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0,5</w:t>
            </w:r>
          </w:p>
        </w:tc>
      </w:tr>
      <w:tr w:rsidR="00001FD7" w:rsidRPr="00001FD7" w:rsidTr="002923F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2923FB" w:rsidP="002923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2923FB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Штатная численность работников в учреждении по состоянию на 1 января года</w:t>
            </w:r>
            <w:r w:rsidR="002923FB">
              <w:t xml:space="preserve">, следующего за </w:t>
            </w:r>
            <w:proofErr w:type="gramStart"/>
            <w:r w:rsidR="002923FB">
              <w:t>отчетным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001FD7">
              <w:t>За каждую штатную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7" w:rsidRPr="00001FD7" w:rsidRDefault="00001FD7" w:rsidP="00001F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001FD7">
              <w:t>1,0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400"/>
      </w:tblGrid>
      <w:tr w:rsidR="00001FD7" w:rsidRPr="00001FD7" w:rsidTr="002923FB">
        <w:tc>
          <w:tcPr>
            <w:tcW w:w="5443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400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2923FB">
        <w:tc>
          <w:tcPr>
            <w:tcW w:w="5443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400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</w:tr>
      <w:tr w:rsidR="00001FD7" w:rsidRPr="00001FD7" w:rsidTr="002923FB">
        <w:tc>
          <w:tcPr>
            <w:tcW w:w="5443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400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от 701 до 1000</w:t>
            </w:r>
          </w:p>
        </w:tc>
      </w:tr>
      <w:tr w:rsidR="00001FD7" w:rsidRPr="00001FD7" w:rsidTr="002923FB">
        <w:tc>
          <w:tcPr>
            <w:tcW w:w="5443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400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от 401 до 700</w:t>
            </w:r>
          </w:p>
        </w:tc>
      </w:tr>
      <w:tr w:rsidR="00001FD7" w:rsidRPr="00001FD7" w:rsidTr="002923FB">
        <w:tc>
          <w:tcPr>
            <w:tcW w:w="5443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400" w:type="dxa"/>
            <w:vAlign w:val="center"/>
          </w:tcPr>
          <w:p w:rsidR="00001FD7" w:rsidRPr="002923FB" w:rsidRDefault="00001FD7" w:rsidP="002923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10. МКУ </w:t>
      </w:r>
      <w:r w:rsidR="002923FB">
        <w:rPr>
          <w:rFonts w:ascii="Times New Roman" w:hAnsi="Times New Roman" w:cs="Times New Roman"/>
          <w:sz w:val="28"/>
          <w:szCs w:val="28"/>
        </w:rPr>
        <w:t>«Управление образования»</w:t>
      </w:r>
    </w:p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42"/>
        <w:gridCol w:w="1864"/>
        <w:gridCol w:w="1701"/>
      </w:tblGrid>
      <w:tr w:rsidR="00001FD7" w:rsidRPr="00001FD7" w:rsidTr="00395D73">
        <w:tc>
          <w:tcPr>
            <w:tcW w:w="594" w:type="dxa"/>
            <w:vAlign w:val="center"/>
          </w:tcPr>
          <w:p w:rsidR="00001FD7" w:rsidRPr="00001FD7" w:rsidRDefault="002923FB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01FD7"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2" w:type="dxa"/>
            <w:vAlign w:val="center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64" w:type="dxa"/>
            <w:vAlign w:val="center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Align w:val="center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бюджетных и автономных учреждений, по отношению к которым учреждение является уполномоченным лицом, осуществляющим перечисление субсидий на выполнение муниципального задания, на иные цели, бюджетных инвестиций и консолидацию бухгалтерской отчетности</w:t>
            </w:r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</w:t>
            </w:r>
            <w:proofErr w:type="gramStart"/>
            <w:r w:rsidR="005531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86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учреждение</w:t>
            </w:r>
          </w:p>
        </w:tc>
        <w:tc>
          <w:tcPr>
            <w:tcW w:w="1701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01FD7" w:rsidRPr="002923FB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2" w:type="dxa"/>
          </w:tcPr>
          <w:p w:rsidR="00001FD7" w:rsidRPr="00001FD7" w:rsidRDefault="00001FD7" w:rsidP="00553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 в учреждениях, передавших ведение бюджетного учета и формирование бюджетной отчетности на основании договора (соглашения) по состоянию на 1 января года</w:t>
            </w:r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</w:t>
            </w:r>
            <w:proofErr w:type="gramStart"/>
            <w:r w:rsidR="005531E9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86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каждого работника</w:t>
            </w:r>
          </w:p>
        </w:tc>
        <w:tc>
          <w:tcPr>
            <w:tcW w:w="1701" w:type="dxa"/>
          </w:tcPr>
          <w:p w:rsidR="00001FD7" w:rsidRPr="002923FB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01FD7" w:rsidRPr="00001FD7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2" w:type="dxa"/>
          </w:tcPr>
          <w:p w:rsidR="00001FD7" w:rsidRPr="00001FD7" w:rsidRDefault="00001FD7" w:rsidP="00553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субсидий на выполнение муниципального задания, на иные цели и бюджетных инвестиций, запланированных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перечисления учреждением муниципальным бюджетным и автономным учреждениям </w:t>
            </w:r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</w:t>
            </w:r>
            <w:proofErr w:type="gramStart"/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864" w:type="dxa"/>
          </w:tcPr>
          <w:p w:rsidR="00001FD7" w:rsidRPr="002923FB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каждые 10  миллионов рублей </w:t>
            </w:r>
            <w:r w:rsidRPr="0029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ассигнований</w:t>
            </w:r>
          </w:p>
        </w:tc>
        <w:tc>
          <w:tcPr>
            <w:tcW w:w="1701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001FD7" w:rsidRPr="00001FD7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42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учреждений, по отношению к которым учреждение является организатором и координатором проведения городских (краевых) методических мероприятий</w:t>
            </w:r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</w:t>
            </w:r>
            <w:proofErr w:type="gramStart"/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5531E9" w:rsidRPr="005531E9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86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учреждение</w:t>
            </w:r>
          </w:p>
        </w:tc>
        <w:tc>
          <w:tcPr>
            <w:tcW w:w="1701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01FD7" w:rsidRPr="00001FD7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2" w:type="dxa"/>
          </w:tcPr>
          <w:p w:rsidR="00001FD7" w:rsidRPr="00001FD7" w:rsidRDefault="00001FD7" w:rsidP="00553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 в образовательных учреждениях, по отношению к которым учреждение является организатором и координатором проведения городских (краевых) методических мероприятий по состоянию на 1 января года</w:t>
            </w:r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</w:t>
            </w:r>
            <w:proofErr w:type="gramStart"/>
            <w:r w:rsidR="005531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186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каждого работника</w:t>
            </w:r>
          </w:p>
        </w:tc>
        <w:tc>
          <w:tcPr>
            <w:tcW w:w="1701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1FD7" w:rsidRPr="00001FD7" w:rsidTr="00395D73">
        <w:tc>
          <w:tcPr>
            <w:tcW w:w="59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2" w:type="dxa"/>
          </w:tcPr>
          <w:p w:rsidR="00001FD7" w:rsidRPr="00001FD7" w:rsidRDefault="00001FD7" w:rsidP="00553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531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за отчетный год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городских мероприятий для одаренных детей, по отношению к которым учреждение является организатором и координатором</w:t>
            </w:r>
          </w:p>
        </w:tc>
        <w:tc>
          <w:tcPr>
            <w:tcW w:w="1864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1701" w:type="dxa"/>
          </w:tcPr>
          <w:p w:rsidR="00001FD7" w:rsidRPr="00001FD7" w:rsidRDefault="00001FD7" w:rsidP="002923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 в соответствии со следующей таблицей: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4173"/>
      </w:tblGrid>
      <w:tr w:rsidR="00001FD7" w:rsidRPr="00001FD7" w:rsidTr="00395D73">
        <w:tc>
          <w:tcPr>
            <w:tcW w:w="5528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173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395D73">
        <w:tc>
          <w:tcPr>
            <w:tcW w:w="5528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73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</w:tr>
      <w:tr w:rsidR="00001FD7" w:rsidRPr="00001FD7" w:rsidTr="00395D73">
        <w:tc>
          <w:tcPr>
            <w:tcW w:w="5528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173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701 до 1000</w:t>
            </w:r>
          </w:p>
        </w:tc>
      </w:tr>
      <w:tr w:rsidR="00001FD7" w:rsidRPr="00001FD7" w:rsidTr="00395D73">
        <w:tc>
          <w:tcPr>
            <w:tcW w:w="5528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173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401 до 700</w:t>
            </w:r>
          </w:p>
        </w:tc>
      </w:tr>
      <w:tr w:rsidR="00001FD7" w:rsidRPr="00001FD7" w:rsidTr="00395D73">
        <w:tc>
          <w:tcPr>
            <w:tcW w:w="5528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173" w:type="dxa"/>
            <w:vAlign w:val="center"/>
          </w:tcPr>
          <w:p w:rsidR="00001FD7" w:rsidRPr="00001FD7" w:rsidRDefault="00001FD7" w:rsidP="0010347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 xml:space="preserve">11. МКУ </w:t>
      </w:r>
      <w:r w:rsidR="001034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347C"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 w:rsidR="0010347C">
        <w:rPr>
          <w:rFonts w:ascii="Times New Roman" w:hAnsi="Times New Roman" w:cs="Times New Roman"/>
          <w:sz w:val="28"/>
          <w:szCs w:val="28"/>
        </w:rPr>
        <w:t>»</w:t>
      </w:r>
    </w:p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5199"/>
        <w:gridCol w:w="2126"/>
        <w:gridCol w:w="1701"/>
      </w:tblGrid>
      <w:tr w:rsidR="00001FD7" w:rsidRPr="00001FD7" w:rsidTr="00395D73">
        <w:tc>
          <w:tcPr>
            <w:tcW w:w="675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9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01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1FD7" w:rsidRPr="00001FD7" w:rsidTr="00395D73">
        <w:tc>
          <w:tcPr>
            <w:tcW w:w="675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учреждений физкультурно-спортивной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содействие деятельности которых осуществляет учреждение</w:t>
            </w:r>
            <w:r w:rsidR="0010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47C" w:rsidRPr="0010347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за </w:t>
            </w:r>
            <w:proofErr w:type="gramStart"/>
            <w:r w:rsidR="0010347C" w:rsidRPr="0010347C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каждое учреждение</w:t>
            </w:r>
          </w:p>
        </w:tc>
        <w:tc>
          <w:tcPr>
            <w:tcW w:w="1701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01FD7" w:rsidRPr="00001FD7" w:rsidTr="00395D73">
        <w:tc>
          <w:tcPr>
            <w:tcW w:w="675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99" w:type="dxa"/>
          </w:tcPr>
          <w:p w:rsidR="00001FD7" w:rsidRPr="00001FD7" w:rsidRDefault="00001FD7" w:rsidP="00D804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ассигнований,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запланированных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деятельности муниципальных учреждений физкультурно-спортивной направленности, содействие деятельности которых осуществляет учреждение (включая субсидии на выполнение муниципального задания, содержание имущества, субсидии на иные цели, бюджетные инвестиции)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19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 января года, следующего за </w:t>
            </w:r>
            <w:proofErr w:type="gramStart"/>
            <w:r w:rsidR="00D80419" w:rsidRPr="00D80419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каждый 1 миллион рублей бюджетных ассигнований</w:t>
            </w:r>
          </w:p>
        </w:tc>
        <w:tc>
          <w:tcPr>
            <w:tcW w:w="1701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1FD7" w:rsidRPr="00001FD7" w:rsidTr="00395D73">
        <w:tc>
          <w:tcPr>
            <w:tcW w:w="675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001FD7" w:rsidRPr="00001FD7" w:rsidRDefault="00001FD7" w:rsidP="00D804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Количество официальных физкультурно-оздоровительных и спортивных мероприятий городского округа, проведен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Календарным планом проведения официальных физкультурно-оздоровительных и спортивных мероприятий ЗАТО Железногорск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по состоянию на 1 января года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</w:t>
            </w:r>
            <w:proofErr w:type="gramStart"/>
            <w:r w:rsidR="00D8041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D80419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</w:p>
        </w:tc>
        <w:tc>
          <w:tcPr>
            <w:tcW w:w="2126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</w:t>
            </w:r>
          </w:p>
        </w:tc>
        <w:tc>
          <w:tcPr>
            <w:tcW w:w="1701" w:type="dxa"/>
          </w:tcPr>
          <w:p w:rsidR="00001FD7" w:rsidRPr="00001FD7" w:rsidRDefault="00001FD7" w:rsidP="001034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001FD7" w:rsidRPr="00001FD7" w:rsidRDefault="00001FD7" w:rsidP="00001F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7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82"/>
      </w:tblGrid>
      <w:tr w:rsidR="00001FD7" w:rsidRPr="00001FD7" w:rsidTr="00395D73">
        <w:tc>
          <w:tcPr>
            <w:tcW w:w="4819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882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01FD7" w:rsidRPr="00001FD7" w:rsidTr="00395D73">
        <w:tc>
          <w:tcPr>
            <w:tcW w:w="4819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882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001FD7" w:rsidRPr="00001FD7" w:rsidTr="00395D73">
        <w:tc>
          <w:tcPr>
            <w:tcW w:w="4819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882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001FD7" w:rsidRPr="00001FD7" w:rsidTr="00395D73">
        <w:tc>
          <w:tcPr>
            <w:tcW w:w="4819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2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001FD7" w:rsidRPr="00001FD7" w:rsidTr="00395D73">
        <w:tc>
          <w:tcPr>
            <w:tcW w:w="4819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882" w:type="dxa"/>
            <w:vAlign w:val="center"/>
          </w:tcPr>
          <w:p w:rsidR="00001FD7" w:rsidRPr="00001FD7" w:rsidRDefault="00001FD7" w:rsidP="00395D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001FD7" w:rsidRPr="00001FD7" w:rsidRDefault="00001FD7" w:rsidP="00001FD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001F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</w:p>
    <w:p w:rsidR="00001FD7" w:rsidRDefault="00B72653" w:rsidP="00001F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>
        <w:t>1.11. В таблице приложения № 6 к приложению к Постановлению исключить строку 9 следующего содержания</w:t>
      </w:r>
      <w:r w:rsidRPr="00B72653">
        <w:t>:</w:t>
      </w:r>
    </w:p>
    <w:p w:rsidR="00B72653" w:rsidRPr="00724AFE" w:rsidRDefault="00B72653" w:rsidP="00B7265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</w:pPr>
      <w:r w:rsidRPr="00724AFE">
        <w:lastRenderedPageBreak/>
        <w:t>«</w:t>
      </w:r>
    </w:p>
    <w:tbl>
      <w:tblPr>
        <w:tblStyle w:val="ae"/>
        <w:tblW w:w="0" w:type="auto"/>
        <w:tblInd w:w="108" w:type="dxa"/>
        <w:tblLook w:val="04A0"/>
      </w:tblPr>
      <w:tblGrid>
        <w:gridCol w:w="974"/>
        <w:gridCol w:w="3587"/>
        <w:gridCol w:w="5078"/>
      </w:tblGrid>
      <w:tr w:rsidR="00B72653" w:rsidRPr="00724AFE" w:rsidTr="00F309CF">
        <w:tc>
          <w:tcPr>
            <w:tcW w:w="974" w:type="dxa"/>
            <w:vAlign w:val="center"/>
          </w:tcPr>
          <w:p w:rsidR="00B72653" w:rsidRPr="00724AFE" w:rsidRDefault="00B72653" w:rsidP="007B307C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9</w:t>
            </w:r>
          </w:p>
        </w:tc>
        <w:tc>
          <w:tcPr>
            <w:tcW w:w="3587" w:type="dxa"/>
            <w:vAlign w:val="center"/>
          </w:tcPr>
          <w:p w:rsidR="00B72653" w:rsidRPr="00724AFE" w:rsidRDefault="00B72653" w:rsidP="007B30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24AFE">
              <w:t>МБУ «</w:t>
            </w:r>
            <w:proofErr w:type="spellStart"/>
            <w:r w:rsidRPr="00724AFE">
              <w:t>Горлесхоз</w:t>
            </w:r>
            <w:proofErr w:type="spellEnd"/>
            <w:r w:rsidRPr="00724AFE">
              <w:t>»</w:t>
            </w:r>
          </w:p>
        </w:tc>
        <w:tc>
          <w:tcPr>
            <w:tcW w:w="5078" w:type="dxa"/>
            <w:vAlign w:val="center"/>
          </w:tcPr>
          <w:p w:rsidR="00B72653" w:rsidRPr="00724AFE" w:rsidRDefault="00B72653" w:rsidP="00B7265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24AFE">
              <w:t>2</w:t>
            </w:r>
            <w:r>
              <w:t>2</w:t>
            </w:r>
          </w:p>
        </w:tc>
      </w:tr>
    </w:tbl>
    <w:p w:rsidR="00B72653" w:rsidRPr="00724AFE" w:rsidRDefault="00B72653" w:rsidP="00B72653">
      <w:pPr>
        <w:widowControl w:val="0"/>
        <w:autoSpaceDE w:val="0"/>
        <w:autoSpaceDN w:val="0"/>
        <w:adjustRightInd w:val="0"/>
        <w:contextualSpacing/>
        <w:jc w:val="right"/>
      </w:pPr>
      <w:r w:rsidRPr="00724AFE">
        <w:t>».</w:t>
      </w:r>
    </w:p>
    <w:p w:rsidR="004E12FC" w:rsidRDefault="00B72653" w:rsidP="004E12F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>
        <w:t>Строки таблицы 10, 11 и 12 приложения № 6 к приложению к Постановлению считать строками 9, 10 и 11 соответственно.</w:t>
      </w:r>
    </w:p>
    <w:p w:rsidR="004E12FC" w:rsidRPr="00B72653" w:rsidRDefault="004E12FC" w:rsidP="00B7265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>
        <w:t xml:space="preserve">1.12. В таблице приложения № 7 к приложению к Постановлению, </w:t>
      </w:r>
      <w:r w:rsidR="005C659C">
        <w:t xml:space="preserve">в </w:t>
      </w:r>
      <w:r>
        <w:t>наименовани</w:t>
      </w:r>
      <w:r w:rsidR="005C659C">
        <w:t>и</w:t>
      </w:r>
      <w:r>
        <w:t xml:space="preserve"> содержания критерия оценки результативности и качества деятельности учреждений слова «исполнение бюджетной сметы, плана финансово-хозяйственной деятельности» заменить словами «исполнение бюджетной сметы</w:t>
      </w:r>
      <w:r w:rsidR="00CB5C63">
        <w:t xml:space="preserve"> нарастающим итогом с начала года</w:t>
      </w:r>
      <w:r>
        <w:t>».</w:t>
      </w:r>
    </w:p>
    <w:p w:rsidR="00BB0C47" w:rsidRPr="00001FD7" w:rsidRDefault="00BB0C47" w:rsidP="00001F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 w:rsidRPr="00001FD7">
        <w:t>2. Управлению делами Администрации ЗАТО г. Железногорск                  (Андросова</w:t>
      </w:r>
      <w:r w:rsidR="007B1793" w:rsidRPr="00001FD7">
        <w:t xml:space="preserve"> Е.В.</w:t>
      </w:r>
      <w:r w:rsidRPr="00001FD7">
        <w:t>) довести до сведения населения настоящее постановление через газету «Город и горожане».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t>3. Отделу общественных связей Администрации ЗАТО г. Железногорск   (Пикалова</w:t>
      </w:r>
      <w:r w:rsidR="007B1793" w:rsidRPr="00001FD7">
        <w:t xml:space="preserve"> И.С.</w:t>
      </w:r>
      <w:r w:rsidRPr="00001FD7"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001FD7">
        <w:t>рск Кр</w:t>
      </w:r>
      <w:proofErr w:type="gramEnd"/>
      <w:r w:rsidRPr="00001FD7">
        <w:t xml:space="preserve">асноярского края» в информационно-телекоммуникационной сети «Интернет». 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t xml:space="preserve">4. Контроль над исполнением </w:t>
      </w:r>
      <w:r w:rsidR="00375408">
        <w:t>настоящего</w:t>
      </w:r>
      <w:r w:rsidRPr="00001FD7">
        <w:t xml:space="preserve"> постановления возложить на первого заместителя Главы ЗАТО г. Железногорск по стратегическому планированию, экономическому развитию и финансам Проскурнина</w:t>
      </w:r>
      <w:r w:rsidR="007B1793" w:rsidRPr="00001FD7">
        <w:t xml:space="preserve"> С.Д.</w:t>
      </w:r>
      <w:r w:rsidRPr="00001FD7">
        <w:t xml:space="preserve"> 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t>5. Настоящее постановление вступает в силу после его официального опубликования</w:t>
      </w:r>
      <w:r w:rsidR="008F0A44" w:rsidRPr="00001FD7">
        <w:t>.</w:t>
      </w:r>
    </w:p>
    <w:p w:rsidR="00BB0C47" w:rsidRPr="00001FD7" w:rsidRDefault="00BB0C47" w:rsidP="00001FD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F309CF" w:rsidRDefault="00F309CF" w:rsidP="00001FD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F309CF" w:rsidRDefault="00F309CF" w:rsidP="00001FD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BB0C47" w:rsidRPr="0071797D" w:rsidRDefault="00BB0C47" w:rsidP="00001FD7">
      <w:pPr>
        <w:autoSpaceDE w:val="0"/>
        <w:autoSpaceDN w:val="0"/>
        <w:adjustRightInd w:val="0"/>
        <w:spacing w:line="240" w:lineRule="auto"/>
        <w:contextualSpacing/>
        <w:jc w:val="both"/>
      </w:pPr>
      <w:r w:rsidRPr="00001FD7">
        <w:t>Глав</w:t>
      </w:r>
      <w:r w:rsidR="005B6B56" w:rsidRPr="00001FD7">
        <w:t>а</w:t>
      </w:r>
      <w:r w:rsidRPr="00001FD7">
        <w:t xml:space="preserve"> </w:t>
      </w:r>
      <w:r>
        <w:t xml:space="preserve">ЗАТО г. Железногорск  </w:t>
      </w:r>
      <w:r w:rsidRPr="0071797D">
        <w:t xml:space="preserve">             </w:t>
      </w:r>
      <w:r>
        <w:t xml:space="preserve">     </w:t>
      </w:r>
      <w:r w:rsidRPr="0071797D">
        <w:t xml:space="preserve">                                         </w:t>
      </w:r>
      <w:r w:rsidR="005B6B56">
        <w:t xml:space="preserve"> </w:t>
      </w:r>
      <w:r w:rsidRPr="0071797D">
        <w:t xml:space="preserve">    </w:t>
      </w:r>
      <w:r w:rsidR="005B6B56">
        <w:t xml:space="preserve">И.Г. </w:t>
      </w:r>
      <w:proofErr w:type="spellStart"/>
      <w:r w:rsidR="005B6B56">
        <w:t>Куксин</w:t>
      </w:r>
      <w:proofErr w:type="spellEnd"/>
    </w:p>
    <w:sectPr w:rsidR="00BB0C47" w:rsidRPr="0071797D" w:rsidSect="0056757B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A3" w:rsidRDefault="00055EA3" w:rsidP="00F82F62">
      <w:pPr>
        <w:spacing w:after="0" w:line="240" w:lineRule="auto"/>
      </w:pPr>
      <w:r>
        <w:separator/>
      </w:r>
    </w:p>
  </w:endnote>
  <w:endnote w:type="continuationSeparator" w:id="0">
    <w:p w:rsidR="00055EA3" w:rsidRDefault="00055EA3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A3" w:rsidRDefault="00055EA3" w:rsidP="00F82F62">
      <w:pPr>
        <w:spacing w:after="0" w:line="240" w:lineRule="auto"/>
      </w:pPr>
      <w:r>
        <w:separator/>
      </w:r>
    </w:p>
  </w:footnote>
  <w:footnote w:type="continuationSeparator" w:id="0">
    <w:p w:rsidR="00055EA3" w:rsidRDefault="00055EA3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E72DC4" w:rsidRDefault="005F4F22">
        <w:pPr>
          <w:pStyle w:val="aa"/>
          <w:jc w:val="center"/>
        </w:pPr>
        <w:fldSimple w:instr=" PAGE   \* MERGEFORMAT ">
          <w:r w:rsidR="000770DE">
            <w:rPr>
              <w:noProof/>
            </w:rPr>
            <w:t>5</w:t>
          </w:r>
        </w:fldSimple>
      </w:p>
    </w:sdtContent>
  </w:sdt>
  <w:p w:rsidR="00E72DC4" w:rsidRDefault="00E72D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1FD7"/>
    <w:rsid w:val="00007797"/>
    <w:rsid w:val="000168FC"/>
    <w:rsid w:val="00016C73"/>
    <w:rsid w:val="0001779E"/>
    <w:rsid w:val="000228F2"/>
    <w:rsid w:val="00022963"/>
    <w:rsid w:val="000263CD"/>
    <w:rsid w:val="0002740F"/>
    <w:rsid w:val="000364B9"/>
    <w:rsid w:val="0004633E"/>
    <w:rsid w:val="00046B67"/>
    <w:rsid w:val="0005284D"/>
    <w:rsid w:val="00055EA3"/>
    <w:rsid w:val="000638E0"/>
    <w:rsid w:val="0006535F"/>
    <w:rsid w:val="000770DE"/>
    <w:rsid w:val="00080A6C"/>
    <w:rsid w:val="00082C04"/>
    <w:rsid w:val="00087727"/>
    <w:rsid w:val="00090224"/>
    <w:rsid w:val="00092CE0"/>
    <w:rsid w:val="0009556A"/>
    <w:rsid w:val="00096477"/>
    <w:rsid w:val="000A2F92"/>
    <w:rsid w:val="000A5FAE"/>
    <w:rsid w:val="000A6920"/>
    <w:rsid w:val="000B2AD9"/>
    <w:rsid w:val="000C0D6C"/>
    <w:rsid w:val="000C1E63"/>
    <w:rsid w:val="000D5B1B"/>
    <w:rsid w:val="000E1F98"/>
    <w:rsid w:val="000E5142"/>
    <w:rsid w:val="000E5440"/>
    <w:rsid w:val="000E7DC1"/>
    <w:rsid w:val="000F0CB8"/>
    <w:rsid w:val="000F4DC6"/>
    <w:rsid w:val="000F7118"/>
    <w:rsid w:val="0010347C"/>
    <w:rsid w:val="00105253"/>
    <w:rsid w:val="00105FDE"/>
    <w:rsid w:val="00115943"/>
    <w:rsid w:val="00117BC7"/>
    <w:rsid w:val="00122C1B"/>
    <w:rsid w:val="0013047B"/>
    <w:rsid w:val="00133347"/>
    <w:rsid w:val="0014742F"/>
    <w:rsid w:val="00150A10"/>
    <w:rsid w:val="00154D5E"/>
    <w:rsid w:val="00156F29"/>
    <w:rsid w:val="00157D66"/>
    <w:rsid w:val="001600E4"/>
    <w:rsid w:val="00167197"/>
    <w:rsid w:val="00172046"/>
    <w:rsid w:val="0018252C"/>
    <w:rsid w:val="001970AF"/>
    <w:rsid w:val="001A7049"/>
    <w:rsid w:val="001B1858"/>
    <w:rsid w:val="001B1A7F"/>
    <w:rsid w:val="001B1ACD"/>
    <w:rsid w:val="001B2150"/>
    <w:rsid w:val="001B3373"/>
    <w:rsid w:val="001B389B"/>
    <w:rsid w:val="001B4B70"/>
    <w:rsid w:val="001B7148"/>
    <w:rsid w:val="001C2B81"/>
    <w:rsid w:val="001C4FC0"/>
    <w:rsid w:val="001C5A3E"/>
    <w:rsid w:val="001C6A93"/>
    <w:rsid w:val="001D0236"/>
    <w:rsid w:val="001D1FDF"/>
    <w:rsid w:val="001D3B1A"/>
    <w:rsid w:val="001E113A"/>
    <w:rsid w:val="001E6028"/>
    <w:rsid w:val="002038E9"/>
    <w:rsid w:val="00205947"/>
    <w:rsid w:val="00212219"/>
    <w:rsid w:val="0021459A"/>
    <w:rsid w:val="0021469D"/>
    <w:rsid w:val="0021637F"/>
    <w:rsid w:val="00216EF4"/>
    <w:rsid w:val="002174EC"/>
    <w:rsid w:val="002254FD"/>
    <w:rsid w:val="002315ED"/>
    <w:rsid w:val="0023233D"/>
    <w:rsid w:val="002419D2"/>
    <w:rsid w:val="00242048"/>
    <w:rsid w:val="0024222A"/>
    <w:rsid w:val="00242D62"/>
    <w:rsid w:val="00245513"/>
    <w:rsid w:val="002500E8"/>
    <w:rsid w:val="00255A84"/>
    <w:rsid w:val="002600DC"/>
    <w:rsid w:val="00262507"/>
    <w:rsid w:val="00264E08"/>
    <w:rsid w:val="00267621"/>
    <w:rsid w:val="002738AA"/>
    <w:rsid w:val="00277AD2"/>
    <w:rsid w:val="00277C62"/>
    <w:rsid w:val="002827F4"/>
    <w:rsid w:val="00292147"/>
    <w:rsid w:val="002923FB"/>
    <w:rsid w:val="002979CE"/>
    <w:rsid w:val="002A299A"/>
    <w:rsid w:val="002A2C64"/>
    <w:rsid w:val="002A5490"/>
    <w:rsid w:val="002C3A99"/>
    <w:rsid w:val="002D5AAC"/>
    <w:rsid w:val="002E0EE7"/>
    <w:rsid w:val="002F0F29"/>
    <w:rsid w:val="002F3ABA"/>
    <w:rsid w:val="002F76BA"/>
    <w:rsid w:val="0030581F"/>
    <w:rsid w:val="0030755F"/>
    <w:rsid w:val="003145A9"/>
    <w:rsid w:val="00315423"/>
    <w:rsid w:val="0031614C"/>
    <w:rsid w:val="0032332A"/>
    <w:rsid w:val="003332C8"/>
    <w:rsid w:val="00334759"/>
    <w:rsid w:val="00335B6A"/>
    <w:rsid w:val="003427B6"/>
    <w:rsid w:val="003435BE"/>
    <w:rsid w:val="003469EE"/>
    <w:rsid w:val="00356353"/>
    <w:rsid w:val="00361466"/>
    <w:rsid w:val="003617B8"/>
    <w:rsid w:val="003676B3"/>
    <w:rsid w:val="003742AD"/>
    <w:rsid w:val="00375408"/>
    <w:rsid w:val="003772CB"/>
    <w:rsid w:val="003776B7"/>
    <w:rsid w:val="00395D73"/>
    <w:rsid w:val="003A5FD2"/>
    <w:rsid w:val="003B7E32"/>
    <w:rsid w:val="003C0996"/>
    <w:rsid w:val="003C4A54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46AC"/>
    <w:rsid w:val="00415181"/>
    <w:rsid w:val="00421586"/>
    <w:rsid w:val="00421F07"/>
    <w:rsid w:val="00433EDF"/>
    <w:rsid w:val="00461B2F"/>
    <w:rsid w:val="004767D9"/>
    <w:rsid w:val="004775FE"/>
    <w:rsid w:val="004810CC"/>
    <w:rsid w:val="0048350D"/>
    <w:rsid w:val="00486426"/>
    <w:rsid w:val="00490F24"/>
    <w:rsid w:val="00493324"/>
    <w:rsid w:val="0049556B"/>
    <w:rsid w:val="00497720"/>
    <w:rsid w:val="00497ACA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12FC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0556F"/>
    <w:rsid w:val="00514373"/>
    <w:rsid w:val="00514F4B"/>
    <w:rsid w:val="00517ADF"/>
    <w:rsid w:val="00523C87"/>
    <w:rsid w:val="00524F4C"/>
    <w:rsid w:val="005262C9"/>
    <w:rsid w:val="00532FE4"/>
    <w:rsid w:val="00542BDF"/>
    <w:rsid w:val="005531E9"/>
    <w:rsid w:val="0056757B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6B56"/>
    <w:rsid w:val="005B7467"/>
    <w:rsid w:val="005C0EE0"/>
    <w:rsid w:val="005C3AD7"/>
    <w:rsid w:val="005C3AE5"/>
    <w:rsid w:val="005C505F"/>
    <w:rsid w:val="005C659C"/>
    <w:rsid w:val="005C75F4"/>
    <w:rsid w:val="005D0C53"/>
    <w:rsid w:val="005D370D"/>
    <w:rsid w:val="005E59C2"/>
    <w:rsid w:val="005E664F"/>
    <w:rsid w:val="005F469C"/>
    <w:rsid w:val="005F4F22"/>
    <w:rsid w:val="005F529E"/>
    <w:rsid w:val="005F5F7D"/>
    <w:rsid w:val="005F6BBF"/>
    <w:rsid w:val="00604668"/>
    <w:rsid w:val="00604680"/>
    <w:rsid w:val="006072A0"/>
    <w:rsid w:val="006140C8"/>
    <w:rsid w:val="006225EE"/>
    <w:rsid w:val="00622CFF"/>
    <w:rsid w:val="006313B0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67962"/>
    <w:rsid w:val="0067237C"/>
    <w:rsid w:val="006733EC"/>
    <w:rsid w:val="006746E7"/>
    <w:rsid w:val="00683815"/>
    <w:rsid w:val="006862E1"/>
    <w:rsid w:val="0068672F"/>
    <w:rsid w:val="00697456"/>
    <w:rsid w:val="006A781C"/>
    <w:rsid w:val="006B1D85"/>
    <w:rsid w:val="006C311F"/>
    <w:rsid w:val="006C5364"/>
    <w:rsid w:val="006D561C"/>
    <w:rsid w:val="006E4C59"/>
    <w:rsid w:val="006F0598"/>
    <w:rsid w:val="006F2A3E"/>
    <w:rsid w:val="006F5E09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1BF3"/>
    <w:rsid w:val="007631E9"/>
    <w:rsid w:val="0077265E"/>
    <w:rsid w:val="00774069"/>
    <w:rsid w:val="00782678"/>
    <w:rsid w:val="00783565"/>
    <w:rsid w:val="00786B75"/>
    <w:rsid w:val="00786EB8"/>
    <w:rsid w:val="0079493E"/>
    <w:rsid w:val="00795701"/>
    <w:rsid w:val="00797C2A"/>
    <w:rsid w:val="007A50E9"/>
    <w:rsid w:val="007B0A91"/>
    <w:rsid w:val="007B1793"/>
    <w:rsid w:val="007B1B5C"/>
    <w:rsid w:val="007B2C79"/>
    <w:rsid w:val="007B307C"/>
    <w:rsid w:val="007D40CB"/>
    <w:rsid w:val="007D46A2"/>
    <w:rsid w:val="007D6724"/>
    <w:rsid w:val="007D7592"/>
    <w:rsid w:val="007E707E"/>
    <w:rsid w:val="007F5F2B"/>
    <w:rsid w:val="00800164"/>
    <w:rsid w:val="00800E74"/>
    <w:rsid w:val="008023AA"/>
    <w:rsid w:val="008058BC"/>
    <w:rsid w:val="00807F76"/>
    <w:rsid w:val="008165D4"/>
    <w:rsid w:val="00821ADD"/>
    <w:rsid w:val="00833E44"/>
    <w:rsid w:val="008358F8"/>
    <w:rsid w:val="008364C8"/>
    <w:rsid w:val="00843A2A"/>
    <w:rsid w:val="008517CA"/>
    <w:rsid w:val="00863E0E"/>
    <w:rsid w:val="00882393"/>
    <w:rsid w:val="008839FD"/>
    <w:rsid w:val="008A3860"/>
    <w:rsid w:val="008B606F"/>
    <w:rsid w:val="008C040E"/>
    <w:rsid w:val="008C24EB"/>
    <w:rsid w:val="008C2CA2"/>
    <w:rsid w:val="008C40E7"/>
    <w:rsid w:val="008C68C9"/>
    <w:rsid w:val="008C7C14"/>
    <w:rsid w:val="008C7CB2"/>
    <w:rsid w:val="008D2BCB"/>
    <w:rsid w:val="008D72AD"/>
    <w:rsid w:val="008E03C4"/>
    <w:rsid w:val="008E1530"/>
    <w:rsid w:val="008E7253"/>
    <w:rsid w:val="008F0A44"/>
    <w:rsid w:val="008F0DF8"/>
    <w:rsid w:val="008F136B"/>
    <w:rsid w:val="008F3244"/>
    <w:rsid w:val="008F3E09"/>
    <w:rsid w:val="008F53D2"/>
    <w:rsid w:val="008F63C6"/>
    <w:rsid w:val="00901C50"/>
    <w:rsid w:val="00910382"/>
    <w:rsid w:val="00910E29"/>
    <w:rsid w:val="00912B1A"/>
    <w:rsid w:val="009214EE"/>
    <w:rsid w:val="00924D03"/>
    <w:rsid w:val="00924D25"/>
    <w:rsid w:val="00931290"/>
    <w:rsid w:val="009314AB"/>
    <w:rsid w:val="00932C99"/>
    <w:rsid w:val="00940CDD"/>
    <w:rsid w:val="00951D83"/>
    <w:rsid w:val="00957801"/>
    <w:rsid w:val="00957AA0"/>
    <w:rsid w:val="0096093C"/>
    <w:rsid w:val="009666D7"/>
    <w:rsid w:val="0097609A"/>
    <w:rsid w:val="00996BC4"/>
    <w:rsid w:val="009A3CCD"/>
    <w:rsid w:val="009A5D77"/>
    <w:rsid w:val="009B1899"/>
    <w:rsid w:val="009B5675"/>
    <w:rsid w:val="009B6BF1"/>
    <w:rsid w:val="009B7A73"/>
    <w:rsid w:val="009B7D3A"/>
    <w:rsid w:val="009C686E"/>
    <w:rsid w:val="009E301C"/>
    <w:rsid w:val="009E4B6E"/>
    <w:rsid w:val="009F1A18"/>
    <w:rsid w:val="009F32DD"/>
    <w:rsid w:val="009F48E6"/>
    <w:rsid w:val="009F4E03"/>
    <w:rsid w:val="009F5A63"/>
    <w:rsid w:val="00A02A66"/>
    <w:rsid w:val="00A04F1D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B38E4"/>
    <w:rsid w:val="00AC5F82"/>
    <w:rsid w:val="00AD2980"/>
    <w:rsid w:val="00AE4207"/>
    <w:rsid w:val="00AE75F3"/>
    <w:rsid w:val="00AF57CF"/>
    <w:rsid w:val="00B01BAD"/>
    <w:rsid w:val="00B02B47"/>
    <w:rsid w:val="00B03863"/>
    <w:rsid w:val="00B14F1A"/>
    <w:rsid w:val="00B168FC"/>
    <w:rsid w:val="00B2223F"/>
    <w:rsid w:val="00B259E9"/>
    <w:rsid w:val="00B32219"/>
    <w:rsid w:val="00B420F6"/>
    <w:rsid w:val="00B45D1F"/>
    <w:rsid w:val="00B65712"/>
    <w:rsid w:val="00B72653"/>
    <w:rsid w:val="00B80DB7"/>
    <w:rsid w:val="00B842F0"/>
    <w:rsid w:val="00B86429"/>
    <w:rsid w:val="00B961EC"/>
    <w:rsid w:val="00B96C43"/>
    <w:rsid w:val="00BA3C77"/>
    <w:rsid w:val="00BA5ABD"/>
    <w:rsid w:val="00BB0C47"/>
    <w:rsid w:val="00BC121F"/>
    <w:rsid w:val="00BC4924"/>
    <w:rsid w:val="00BC70D6"/>
    <w:rsid w:val="00BD34ED"/>
    <w:rsid w:val="00BD7A85"/>
    <w:rsid w:val="00BE4074"/>
    <w:rsid w:val="00BF0838"/>
    <w:rsid w:val="00C01254"/>
    <w:rsid w:val="00C02B25"/>
    <w:rsid w:val="00C10C0A"/>
    <w:rsid w:val="00C17A8F"/>
    <w:rsid w:val="00C20B6A"/>
    <w:rsid w:val="00C32699"/>
    <w:rsid w:val="00C360C6"/>
    <w:rsid w:val="00C41239"/>
    <w:rsid w:val="00C46E2D"/>
    <w:rsid w:val="00C47978"/>
    <w:rsid w:val="00C5229C"/>
    <w:rsid w:val="00C60006"/>
    <w:rsid w:val="00C64C74"/>
    <w:rsid w:val="00C67687"/>
    <w:rsid w:val="00C700BF"/>
    <w:rsid w:val="00C7263C"/>
    <w:rsid w:val="00C73770"/>
    <w:rsid w:val="00C76484"/>
    <w:rsid w:val="00C77298"/>
    <w:rsid w:val="00C84461"/>
    <w:rsid w:val="00C8703D"/>
    <w:rsid w:val="00C911A0"/>
    <w:rsid w:val="00C94841"/>
    <w:rsid w:val="00C97188"/>
    <w:rsid w:val="00CA02E9"/>
    <w:rsid w:val="00CA06F2"/>
    <w:rsid w:val="00CA2453"/>
    <w:rsid w:val="00CA4B1C"/>
    <w:rsid w:val="00CB2FCD"/>
    <w:rsid w:val="00CB3C8A"/>
    <w:rsid w:val="00CB5C63"/>
    <w:rsid w:val="00CB7A09"/>
    <w:rsid w:val="00CC33A7"/>
    <w:rsid w:val="00CD38CA"/>
    <w:rsid w:val="00CE1321"/>
    <w:rsid w:val="00CE3F35"/>
    <w:rsid w:val="00CE7464"/>
    <w:rsid w:val="00CE7511"/>
    <w:rsid w:val="00D00C16"/>
    <w:rsid w:val="00D0743F"/>
    <w:rsid w:val="00D119DD"/>
    <w:rsid w:val="00D15664"/>
    <w:rsid w:val="00D171A1"/>
    <w:rsid w:val="00D20DCD"/>
    <w:rsid w:val="00D37F9C"/>
    <w:rsid w:val="00D40687"/>
    <w:rsid w:val="00D43CD2"/>
    <w:rsid w:val="00D464B9"/>
    <w:rsid w:val="00D46955"/>
    <w:rsid w:val="00D55534"/>
    <w:rsid w:val="00D63FF5"/>
    <w:rsid w:val="00D776F5"/>
    <w:rsid w:val="00D80419"/>
    <w:rsid w:val="00D81F30"/>
    <w:rsid w:val="00D86657"/>
    <w:rsid w:val="00D9624B"/>
    <w:rsid w:val="00DA6CCF"/>
    <w:rsid w:val="00DA6FA8"/>
    <w:rsid w:val="00DB7606"/>
    <w:rsid w:val="00DC70FD"/>
    <w:rsid w:val="00DD30B2"/>
    <w:rsid w:val="00DD4650"/>
    <w:rsid w:val="00DF0853"/>
    <w:rsid w:val="00E01B0D"/>
    <w:rsid w:val="00E04279"/>
    <w:rsid w:val="00E04DD0"/>
    <w:rsid w:val="00E07F39"/>
    <w:rsid w:val="00E11DD4"/>
    <w:rsid w:val="00E3212E"/>
    <w:rsid w:val="00E46CA2"/>
    <w:rsid w:val="00E46CE0"/>
    <w:rsid w:val="00E54A50"/>
    <w:rsid w:val="00E56E7E"/>
    <w:rsid w:val="00E575DA"/>
    <w:rsid w:val="00E6136A"/>
    <w:rsid w:val="00E63660"/>
    <w:rsid w:val="00E6469F"/>
    <w:rsid w:val="00E66FA2"/>
    <w:rsid w:val="00E72DC4"/>
    <w:rsid w:val="00E75D93"/>
    <w:rsid w:val="00E76B8E"/>
    <w:rsid w:val="00E827C7"/>
    <w:rsid w:val="00E93876"/>
    <w:rsid w:val="00EA6C0C"/>
    <w:rsid w:val="00EA74B9"/>
    <w:rsid w:val="00EB15F6"/>
    <w:rsid w:val="00EC35AD"/>
    <w:rsid w:val="00ED5630"/>
    <w:rsid w:val="00EF290B"/>
    <w:rsid w:val="00EF440A"/>
    <w:rsid w:val="00F04FB8"/>
    <w:rsid w:val="00F11B40"/>
    <w:rsid w:val="00F21D4D"/>
    <w:rsid w:val="00F233BC"/>
    <w:rsid w:val="00F23940"/>
    <w:rsid w:val="00F2431A"/>
    <w:rsid w:val="00F309CF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577AF"/>
    <w:rsid w:val="00F6428C"/>
    <w:rsid w:val="00F702DC"/>
    <w:rsid w:val="00F71D47"/>
    <w:rsid w:val="00F748DD"/>
    <w:rsid w:val="00F74C77"/>
    <w:rsid w:val="00F770AE"/>
    <w:rsid w:val="00F817D2"/>
    <w:rsid w:val="00F82F62"/>
    <w:rsid w:val="00F83E98"/>
    <w:rsid w:val="00F849C6"/>
    <w:rsid w:val="00F957DB"/>
    <w:rsid w:val="00F97927"/>
    <w:rsid w:val="00FA12CE"/>
    <w:rsid w:val="00FB0E56"/>
    <w:rsid w:val="00FB5C7D"/>
    <w:rsid w:val="00FB7E13"/>
    <w:rsid w:val="00FC30FC"/>
    <w:rsid w:val="00FC3598"/>
    <w:rsid w:val="00FD33FC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  <w:style w:type="paragraph" w:customStyle="1" w:styleId="ConsPlusNonformat">
    <w:name w:val="ConsPlusNonformat"/>
    <w:rsid w:val="008F0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FD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27BC506C5ACC91527E4CD852F5EEDE72A7C5D4D6FC648FAA67267AC084CADD4C93136001B55B76F35F8AB9C571DC936647CF6F8DC00C2C9D351C49nEQ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2176-CA06-4B7C-BB1A-0268E1B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17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49</cp:revision>
  <cp:lastPrinted>2019-03-18T06:44:00Z</cp:lastPrinted>
  <dcterms:created xsi:type="dcterms:W3CDTF">2019-02-21T04:47:00Z</dcterms:created>
  <dcterms:modified xsi:type="dcterms:W3CDTF">2019-03-22T04:05:00Z</dcterms:modified>
</cp:coreProperties>
</file>